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FD9" w:rsidRDefault="00940FD9" w:rsidP="00F645EC">
      <w:pPr>
        <w:jc w:val="center"/>
        <w:rPr>
          <w:b/>
          <w:sz w:val="26"/>
          <w:szCs w:val="26"/>
        </w:rPr>
      </w:pPr>
      <w:r>
        <w:rPr>
          <w:b/>
          <w:sz w:val="26"/>
          <w:szCs w:val="26"/>
        </w:rPr>
        <w:t>ПЕРЕЧЕНЬ</w:t>
      </w:r>
    </w:p>
    <w:p w:rsidR="00940FD9" w:rsidRDefault="00C6047D" w:rsidP="00F645EC">
      <w:pPr>
        <w:jc w:val="center"/>
        <w:rPr>
          <w:b/>
          <w:sz w:val="26"/>
          <w:szCs w:val="26"/>
        </w:rPr>
      </w:pPr>
      <w:r>
        <w:rPr>
          <w:b/>
          <w:sz w:val="26"/>
          <w:szCs w:val="26"/>
        </w:rPr>
        <w:t>методик (проектов методик) и расчетов</w:t>
      </w:r>
      <w:r w:rsidR="00F645EC" w:rsidRPr="00CA3055">
        <w:rPr>
          <w:b/>
          <w:sz w:val="26"/>
          <w:szCs w:val="26"/>
        </w:rPr>
        <w:t xml:space="preserve"> распределения </w:t>
      </w:r>
    </w:p>
    <w:p w:rsidR="004D01CD" w:rsidRDefault="00F645EC" w:rsidP="00515F5A">
      <w:pPr>
        <w:jc w:val="center"/>
        <w:rPr>
          <w:b/>
          <w:sz w:val="26"/>
          <w:szCs w:val="26"/>
        </w:rPr>
      </w:pPr>
      <w:r w:rsidRPr="00CA3055">
        <w:rPr>
          <w:b/>
          <w:sz w:val="26"/>
          <w:szCs w:val="26"/>
        </w:rPr>
        <w:t xml:space="preserve">межбюджетных </w:t>
      </w:r>
      <w:r w:rsidR="00940FD9">
        <w:rPr>
          <w:b/>
          <w:sz w:val="26"/>
          <w:szCs w:val="26"/>
        </w:rPr>
        <w:t>т</w:t>
      </w:r>
      <w:r w:rsidRPr="00CA3055">
        <w:rPr>
          <w:b/>
          <w:sz w:val="26"/>
          <w:szCs w:val="26"/>
        </w:rPr>
        <w:t xml:space="preserve">рансфертов </w:t>
      </w:r>
      <w:r w:rsidR="00C6047D">
        <w:rPr>
          <w:b/>
          <w:sz w:val="26"/>
          <w:szCs w:val="26"/>
        </w:rPr>
        <w:t xml:space="preserve">между муниципальными </w:t>
      </w:r>
      <w:r w:rsidR="004D01CD">
        <w:rPr>
          <w:b/>
          <w:sz w:val="26"/>
          <w:szCs w:val="26"/>
        </w:rPr>
        <w:t>образованиями</w:t>
      </w:r>
      <w:r w:rsidR="00290EE2">
        <w:rPr>
          <w:b/>
          <w:sz w:val="26"/>
          <w:szCs w:val="26"/>
        </w:rPr>
        <w:t xml:space="preserve"> </w:t>
      </w:r>
    </w:p>
    <w:p w:rsidR="00F645EC" w:rsidRPr="00365CE2" w:rsidRDefault="00C6047D" w:rsidP="00F03587">
      <w:pPr>
        <w:jc w:val="center"/>
        <w:rPr>
          <w:b/>
          <w:sz w:val="26"/>
          <w:szCs w:val="26"/>
        </w:rPr>
      </w:pPr>
      <w:r>
        <w:rPr>
          <w:b/>
          <w:sz w:val="26"/>
          <w:szCs w:val="26"/>
        </w:rPr>
        <w:t xml:space="preserve"> </w:t>
      </w:r>
      <w:r w:rsidR="00F645EC" w:rsidRPr="00CA3055">
        <w:rPr>
          <w:b/>
          <w:sz w:val="26"/>
          <w:szCs w:val="26"/>
        </w:rPr>
        <w:t>на 20</w:t>
      </w:r>
      <w:r w:rsidR="00515F5A">
        <w:rPr>
          <w:b/>
          <w:sz w:val="26"/>
          <w:szCs w:val="26"/>
        </w:rPr>
        <w:t>2</w:t>
      </w:r>
      <w:r w:rsidR="00F03587">
        <w:rPr>
          <w:b/>
          <w:sz w:val="26"/>
          <w:szCs w:val="26"/>
        </w:rPr>
        <w:t>5</w:t>
      </w:r>
      <w:r w:rsidR="00F645EC" w:rsidRPr="00CA3055">
        <w:rPr>
          <w:b/>
          <w:sz w:val="26"/>
          <w:szCs w:val="26"/>
        </w:rPr>
        <w:t xml:space="preserve"> год </w:t>
      </w:r>
      <w:r w:rsidR="009D23F1">
        <w:rPr>
          <w:b/>
          <w:sz w:val="26"/>
          <w:szCs w:val="26"/>
        </w:rPr>
        <w:t>и на плановый период 20</w:t>
      </w:r>
      <w:r w:rsidR="00C904FB">
        <w:rPr>
          <w:b/>
          <w:sz w:val="26"/>
          <w:szCs w:val="26"/>
        </w:rPr>
        <w:t>2</w:t>
      </w:r>
      <w:r w:rsidR="00F03587">
        <w:rPr>
          <w:b/>
          <w:sz w:val="26"/>
          <w:szCs w:val="26"/>
        </w:rPr>
        <w:t>6</w:t>
      </w:r>
      <w:r w:rsidR="009D23F1">
        <w:rPr>
          <w:b/>
          <w:sz w:val="26"/>
          <w:szCs w:val="26"/>
        </w:rPr>
        <w:t xml:space="preserve"> и 20</w:t>
      </w:r>
      <w:r w:rsidR="00D60C3A">
        <w:rPr>
          <w:b/>
          <w:sz w:val="26"/>
          <w:szCs w:val="26"/>
        </w:rPr>
        <w:t>2</w:t>
      </w:r>
      <w:r w:rsidR="00F03587">
        <w:rPr>
          <w:b/>
          <w:sz w:val="26"/>
          <w:szCs w:val="26"/>
        </w:rPr>
        <w:t>7</w:t>
      </w:r>
      <w:r w:rsidR="009D23F1">
        <w:rPr>
          <w:b/>
          <w:sz w:val="26"/>
          <w:szCs w:val="26"/>
        </w:rPr>
        <w:t xml:space="preserve"> годов</w:t>
      </w:r>
    </w:p>
    <w:p w:rsidR="00C12BD9" w:rsidRDefault="00C12BD9">
      <w:pPr>
        <w:rPr>
          <w:sz w:val="26"/>
          <w:szCs w:val="26"/>
        </w:rPr>
      </w:pPr>
    </w:p>
    <w:tbl>
      <w:tblPr>
        <w:tblStyle w:val="a3"/>
        <w:tblW w:w="9464" w:type="dxa"/>
        <w:tblLook w:val="04A0" w:firstRow="1" w:lastRow="0" w:firstColumn="1" w:lastColumn="0" w:noHBand="0" w:noVBand="1"/>
      </w:tblPr>
      <w:tblGrid>
        <w:gridCol w:w="588"/>
        <w:gridCol w:w="6608"/>
        <w:gridCol w:w="2268"/>
      </w:tblGrid>
      <w:tr w:rsidR="007B0FB7" w:rsidRPr="00CA3055" w:rsidTr="003F6837">
        <w:tc>
          <w:tcPr>
            <w:tcW w:w="588" w:type="dxa"/>
          </w:tcPr>
          <w:p w:rsidR="007B0FB7" w:rsidRPr="00252AF4" w:rsidRDefault="00252AF4" w:rsidP="00252AF4">
            <w:pPr>
              <w:rPr>
                <w:b/>
                <w:sz w:val="26"/>
                <w:szCs w:val="26"/>
              </w:rPr>
            </w:pPr>
            <w:r w:rsidRPr="00252AF4">
              <w:rPr>
                <w:b/>
                <w:sz w:val="26"/>
                <w:szCs w:val="26"/>
              </w:rPr>
              <w:t xml:space="preserve">№ </w:t>
            </w:r>
            <w:proofErr w:type="gramStart"/>
            <w:r w:rsidRPr="00252AF4">
              <w:rPr>
                <w:b/>
                <w:sz w:val="26"/>
                <w:szCs w:val="26"/>
              </w:rPr>
              <w:t>п</w:t>
            </w:r>
            <w:proofErr w:type="gramEnd"/>
            <w:r w:rsidRPr="00252AF4">
              <w:rPr>
                <w:b/>
                <w:sz w:val="26"/>
                <w:szCs w:val="26"/>
              </w:rPr>
              <w:t>/п</w:t>
            </w:r>
          </w:p>
        </w:tc>
        <w:tc>
          <w:tcPr>
            <w:tcW w:w="6608" w:type="dxa"/>
          </w:tcPr>
          <w:p w:rsidR="007B0FB7" w:rsidRPr="00CA3055" w:rsidRDefault="007B0FB7" w:rsidP="008B4EB4">
            <w:pPr>
              <w:tabs>
                <w:tab w:val="center" w:pos="3436"/>
                <w:tab w:val="left" w:pos="4463"/>
              </w:tabs>
              <w:jc w:val="center"/>
              <w:rPr>
                <w:b/>
                <w:sz w:val="26"/>
                <w:szCs w:val="26"/>
              </w:rPr>
            </w:pPr>
            <w:r w:rsidRPr="00CA3055">
              <w:rPr>
                <w:b/>
                <w:sz w:val="26"/>
                <w:szCs w:val="26"/>
              </w:rPr>
              <w:t>Наименование</w:t>
            </w:r>
          </w:p>
          <w:p w:rsidR="007B0FB7" w:rsidRPr="00CA3055" w:rsidRDefault="007B0FB7" w:rsidP="007B0FB7">
            <w:pPr>
              <w:tabs>
                <w:tab w:val="center" w:pos="3436"/>
                <w:tab w:val="left" w:pos="4463"/>
              </w:tabs>
              <w:rPr>
                <w:b/>
                <w:sz w:val="26"/>
                <w:szCs w:val="26"/>
              </w:rPr>
            </w:pPr>
          </w:p>
        </w:tc>
        <w:tc>
          <w:tcPr>
            <w:tcW w:w="2268" w:type="dxa"/>
          </w:tcPr>
          <w:p w:rsidR="007B0FB7" w:rsidRPr="00F373DE" w:rsidRDefault="007B0FB7">
            <w:pPr>
              <w:rPr>
                <w:sz w:val="26"/>
                <w:szCs w:val="26"/>
              </w:rPr>
            </w:pPr>
          </w:p>
        </w:tc>
      </w:tr>
      <w:tr w:rsidR="00172C6F" w:rsidRPr="00172C6F" w:rsidTr="003F6837">
        <w:tc>
          <w:tcPr>
            <w:tcW w:w="588" w:type="dxa"/>
          </w:tcPr>
          <w:p w:rsidR="00172C6F" w:rsidRPr="00536698" w:rsidRDefault="00172C6F" w:rsidP="00252AF4">
            <w:pPr>
              <w:pStyle w:val="af2"/>
              <w:numPr>
                <w:ilvl w:val="0"/>
                <w:numId w:val="3"/>
              </w:numPr>
              <w:ind w:left="426"/>
              <w:rPr>
                <w:sz w:val="26"/>
                <w:szCs w:val="26"/>
              </w:rPr>
            </w:pPr>
          </w:p>
        </w:tc>
        <w:tc>
          <w:tcPr>
            <w:tcW w:w="6608" w:type="dxa"/>
          </w:tcPr>
          <w:p w:rsidR="00172C6F" w:rsidRPr="005F5EF3" w:rsidRDefault="00172C6F" w:rsidP="00AF2FDC">
            <w:pPr>
              <w:rPr>
                <w:bCs/>
                <w:color w:val="000000" w:themeColor="text1"/>
                <w:sz w:val="26"/>
                <w:szCs w:val="26"/>
              </w:rPr>
            </w:pPr>
            <w:r w:rsidRPr="005F5EF3">
              <w:rPr>
                <w:color w:val="000000" w:themeColor="text1"/>
                <w:sz w:val="26"/>
                <w:szCs w:val="26"/>
              </w:rPr>
              <w:t xml:space="preserve">Методика </w:t>
            </w:r>
            <w:r w:rsidR="003639EB" w:rsidRPr="005F5EF3">
              <w:rPr>
                <w:bCs/>
                <w:color w:val="000000" w:themeColor="text1"/>
                <w:sz w:val="26"/>
                <w:szCs w:val="26"/>
              </w:rPr>
              <w:t>распределения дотаций на выравнивание бюджетной обеспеченности муниципальных округов (городских округов), в том числе расчета дополнительного норматива отчислений от налога на доходы физических лиц в бюджеты муниципальных округов (городских округов), заменяющего дотации (часть дотации) на выравнивание бюджетной обеспеченности муниципальных округов (городских округов) (проект)</w:t>
            </w:r>
          </w:p>
        </w:tc>
        <w:tc>
          <w:tcPr>
            <w:tcW w:w="2268" w:type="dxa"/>
          </w:tcPr>
          <w:p w:rsidR="00172C6F" w:rsidRPr="00172C6F" w:rsidRDefault="00172C6F" w:rsidP="00870218">
            <w:pPr>
              <w:rPr>
                <w:color w:val="000000" w:themeColor="text1"/>
                <w:sz w:val="26"/>
                <w:szCs w:val="26"/>
              </w:rPr>
            </w:pPr>
            <w:r w:rsidRPr="00172C6F">
              <w:rPr>
                <w:color w:val="000000" w:themeColor="text1"/>
                <w:sz w:val="26"/>
                <w:szCs w:val="26"/>
              </w:rPr>
              <w:t>Приложение 1</w:t>
            </w:r>
          </w:p>
        </w:tc>
      </w:tr>
      <w:tr w:rsidR="00172C6F" w:rsidRPr="00172C6F" w:rsidTr="003F6837">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5F5EF3" w:rsidRDefault="00172C6F" w:rsidP="003639EB">
            <w:pPr>
              <w:rPr>
                <w:color w:val="000000" w:themeColor="text1"/>
                <w:sz w:val="26"/>
                <w:szCs w:val="26"/>
              </w:rPr>
            </w:pPr>
            <w:r w:rsidRPr="005F5EF3">
              <w:rPr>
                <w:color w:val="000000" w:themeColor="text1"/>
                <w:sz w:val="26"/>
                <w:szCs w:val="26"/>
              </w:rPr>
              <w:t xml:space="preserve">Методика </w:t>
            </w:r>
            <w:r w:rsidR="003639EB" w:rsidRPr="005F5EF3">
              <w:rPr>
                <w:color w:val="000000" w:themeColor="text1"/>
                <w:sz w:val="26"/>
                <w:szCs w:val="26"/>
              </w:rPr>
              <w:t>распределения дотаций на поддержку мер по обеспечению сбалансированности бюджетов муниципальных округов и городских округов (проект)</w:t>
            </w:r>
          </w:p>
        </w:tc>
        <w:tc>
          <w:tcPr>
            <w:tcW w:w="2268" w:type="dxa"/>
          </w:tcPr>
          <w:p w:rsidR="00172C6F" w:rsidRPr="00172C6F" w:rsidRDefault="00172C6F" w:rsidP="00D0536A">
            <w:pPr>
              <w:rPr>
                <w:color w:val="000000" w:themeColor="text1"/>
                <w:sz w:val="26"/>
                <w:szCs w:val="26"/>
              </w:rPr>
            </w:pPr>
            <w:r w:rsidRPr="00172C6F">
              <w:rPr>
                <w:color w:val="000000" w:themeColor="text1"/>
                <w:sz w:val="26"/>
                <w:szCs w:val="26"/>
              </w:rPr>
              <w:t>Приложение 2</w:t>
            </w:r>
          </w:p>
        </w:tc>
      </w:tr>
      <w:tr w:rsidR="00172C6F" w:rsidRPr="00172C6F" w:rsidTr="003F6837">
        <w:tc>
          <w:tcPr>
            <w:tcW w:w="588" w:type="dxa"/>
          </w:tcPr>
          <w:p w:rsidR="00172C6F" w:rsidRPr="003819D1" w:rsidRDefault="00172C6F" w:rsidP="00252AF4">
            <w:pPr>
              <w:pStyle w:val="af2"/>
              <w:numPr>
                <w:ilvl w:val="0"/>
                <w:numId w:val="3"/>
              </w:numPr>
              <w:ind w:left="426"/>
              <w:rPr>
                <w:sz w:val="26"/>
                <w:szCs w:val="26"/>
              </w:rPr>
            </w:pPr>
          </w:p>
        </w:tc>
        <w:tc>
          <w:tcPr>
            <w:tcW w:w="6608" w:type="dxa"/>
          </w:tcPr>
          <w:p w:rsidR="00172C6F" w:rsidRPr="003819D1" w:rsidRDefault="00172C6F" w:rsidP="007918E8">
            <w:pPr>
              <w:rPr>
                <w:color w:val="000000" w:themeColor="text1"/>
                <w:sz w:val="26"/>
                <w:szCs w:val="26"/>
              </w:rPr>
            </w:pPr>
            <w:r w:rsidRPr="003819D1">
              <w:rPr>
                <w:color w:val="000000" w:themeColor="text1"/>
                <w:sz w:val="26"/>
                <w:szCs w:val="26"/>
              </w:rPr>
              <w:t xml:space="preserve">Методика </w:t>
            </w:r>
            <w:r w:rsidR="007918E8" w:rsidRPr="007918E8">
              <w:rPr>
                <w:bCs/>
                <w:color w:val="000000" w:themeColor="text1"/>
                <w:sz w:val="26"/>
                <w:szCs w:val="26"/>
              </w:rPr>
              <w:t xml:space="preserve">распределения субсидий из республиканского бюджета Чувашской Республики бюджетам муниципальных округов </w:t>
            </w:r>
            <w:r w:rsidR="007918E8" w:rsidRPr="007918E8">
              <w:rPr>
                <w:color w:val="000000" w:themeColor="text1"/>
                <w:sz w:val="26"/>
                <w:szCs w:val="26"/>
              </w:rPr>
              <w:t>на капитальный ремонт и ремонт автомобильных дорог общего пользования местного значения</w:t>
            </w:r>
            <w:r w:rsidR="007918E8" w:rsidRPr="007918E8">
              <w:rPr>
                <w:bCs/>
                <w:color w:val="000000" w:themeColor="text1"/>
                <w:sz w:val="26"/>
                <w:szCs w:val="26"/>
              </w:rPr>
              <w:t xml:space="preserve"> (проект)</w:t>
            </w:r>
          </w:p>
        </w:tc>
        <w:tc>
          <w:tcPr>
            <w:tcW w:w="2268" w:type="dxa"/>
          </w:tcPr>
          <w:p w:rsidR="00172C6F" w:rsidRPr="003819D1" w:rsidRDefault="00172C6F" w:rsidP="00D43BF9">
            <w:pPr>
              <w:rPr>
                <w:color w:val="000000" w:themeColor="text1"/>
                <w:sz w:val="26"/>
                <w:szCs w:val="26"/>
              </w:rPr>
            </w:pPr>
            <w:r w:rsidRPr="003819D1">
              <w:rPr>
                <w:color w:val="000000" w:themeColor="text1"/>
                <w:sz w:val="26"/>
                <w:szCs w:val="26"/>
              </w:rPr>
              <w:t>Приложение 3</w:t>
            </w:r>
          </w:p>
        </w:tc>
      </w:tr>
      <w:tr w:rsidR="00172C6F" w:rsidRPr="00172C6F" w:rsidTr="00EB19FA">
        <w:trPr>
          <w:trHeight w:val="1280"/>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EB19FA" w:rsidRDefault="00172C6F" w:rsidP="00EB19FA">
            <w:pPr>
              <w:rPr>
                <w:color w:val="000000" w:themeColor="text1"/>
                <w:sz w:val="26"/>
                <w:szCs w:val="26"/>
              </w:rPr>
            </w:pPr>
            <w:r w:rsidRPr="00EB19FA">
              <w:rPr>
                <w:color w:val="000000" w:themeColor="text1"/>
                <w:sz w:val="26"/>
                <w:szCs w:val="26"/>
              </w:rPr>
              <w:t xml:space="preserve">Методика </w:t>
            </w:r>
            <w:r w:rsidR="00EB19FA" w:rsidRPr="00EB19FA">
              <w:rPr>
                <w:color w:val="000000" w:themeColor="text1"/>
                <w:sz w:val="26"/>
                <w:szCs w:val="26"/>
              </w:rPr>
              <w:t>распределения субсидий из республиканского бюджета Чувашской Республики бюджетам муниципальных округов на содержание автомобильных дорог общего пользования местного значения (проект)</w:t>
            </w:r>
          </w:p>
        </w:tc>
        <w:tc>
          <w:tcPr>
            <w:tcW w:w="2268" w:type="dxa"/>
          </w:tcPr>
          <w:p w:rsidR="00172C6F" w:rsidRPr="00172C6F" w:rsidRDefault="00172C6F" w:rsidP="00D43BF9">
            <w:pPr>
              <w:rPr>
                <w:color w:val="000000" w:themeColor="text1"/>
                <w:sz w:val="26"/>
                <w:szCs w:val="26"/>
              </w:rPr>
            </w:pPr>
            <w:r w:rsidRPr="00172C6F">
              <w:rPr>
                <w:color w:val="000000" w:themeColor="text1"/>
                <w:sz w:val="26"/>
                <w:szCs w:val="26"/>
              </w:rPr>
              <w:t>Приложение 4</w:t>
            </w:r>
          </w:p>
        </w:tc>
      </w:tr>
      <w:tr w:rsidR="00172C6F" w:rsidRPr="00172C6F" w:rsidTr="003F6837">
        <w:tc>
          <w:tcPr>
            <w:tcW w:w="588" w:type="dxa"/>
          </w:tcPr>
          <w:p w:rsidR="00172C6F" w:rsidRPr="00172C6F" w:rsidRDefault="00172C6F" w:rsidP="00252AF4">
            <w:pPr>
              <w:pStyle w:val="af2"/>
              <w:numPr>
                <w:ilvl w:val="0"/>
                <w:numId w:val="3"/>
              </w:numPr>
              <w:ind w:left="426"/>
              <w:rPr>
                <w:sz w:val="26"/>
                <w:szCs w:val="26"/>
              </w:rPr>
            </w:pPr>
          </w:p>
        </w:tc>
        <w:tc>
          <w:tcPr>
            <w:tcW w:w="6608" w:type="dxa"/>
          </w:tcPr>
          <w:p w:rsidR="00EB19FA" w:rsidRPr="00172C6F" w:rsidRDefault="00172C6F" w:rsidP="00EB19FA">
            <w:pPr>
              <w:rPr>
                <w:bCs/>
                <w:color w:val="000000" w:themeColor="text1"/>
                <w:sz w:val="26"/>
                <w:szCs w:val="26"/>
              </w:rPr>
            </w:pPr>
            <w:r w:rsidRPr="00172C6F">
              <w:rPr>
                <w:color w:val="000000" w:themeColor="text1"/>
                <w:sz w:val="26"/>
                <w:szCs w:val="26"/>
              </w:rPr>
              <w:t xml:space="preserve">Методика </w:t>
            </w:r>
            <w:r w:rsidR="00EB19FA" w:rsidRPr="00EB19FA">
              <w:rPr>
                <w:bCs/>
                <w:color w:val="000000" w:themeColor="text1"/>
                <w:sz w:val="26"/>
                <w:szCs w:val="26"/>
              </w:rPr>
              <w:t xml:space="preserve">распределения </w:t>
            </w:r>
            <w:bookmarkStart w:id="0" w:name="Par7346"/>
            <w:bookmarkEnd w:id="0"/>
            <w:r w:rsidR="00EB19FA" w:rsidRPr="00EB19FA">
              <w:rPr>
                <w:bCs/>
                <w:color w:val="000000" w:themeColor="text1"/>
                <w:sz w:val="26"/>
                <w:szCs w:val="26"/>
              </w:rPr>
              <w:t>субсидий из республиканского бюджета Чувашской Республики бюджетам муниципальных округов на организацию перевозок пассажиров автомобильным транспортом по муниципальным маршрутам регулярных перевозок по регулируемым тарифам</w:t>
            </w:r>
            <w:r w:rsidR="00EB19FA">
              <w:rPr>
                <w:bCs/>
                <w:color w:val="000000" w:themeColor="text1"/>
                <w:sz w:val="26"/>
                <w:szCs w:val="26"/>
              </w:rPr>
              <w:t xml:space="preserve"> </w:t>
            </w:r>
            <w:r w:rsidR="00EB19FA" w:rsidRPr="00EB19FA">
              <w:rPr>
                <w:bCs/>
                <w:color w:val="000000" w:themeColor="text1"/>
                <w:sz w:val="26"/>
                <w:szCs w:val="26"/>
              </w:rPr>
              <w:t>(проект)</w:t>
            </w:r>
          </w:p>
        </w:tc>
        <w:tc>
          <w:tcPr>
            <w:tcW w:w="2268" w:type="dxa"/>
          </w:tcPr>
          <w:p w:rsidR="00172C6F" w:rsidRPr="00172C6F" w:rsidRDefault="00172C6F" w:rsidP="00D43BF9">
            <w:pPr>
              <w:rPr>
                <w:color w:val="000000" w:themeColor="text1"/>
                <w:sz w:val="26"/>
                <w:szCs w:val="26"/>
              </w:rPr>
            </w:pPr>
            <w:r w:rsidRPr="00172C6F">
              <w:rPr>
                <w:color w:val="000000" w:themeColor="text1"/>
                <w:sz w:val="26"/>
                <w:szCs w:val="26"/>
              </w:rPr>
              <w:t>Приложение 5</w:t>
            </w:r>
          </w:p>
          <w:p w:rsidR="00172C6F" w:rsidRPr="00172C6F" w:rsidRDefault="00172C6F" w:rsidP="00D43BF9">
            <w:pPr>
              <w:rPr>
                <w:color w:val="000000" w:themeColor="text1"/>
                <w:sz w:val="26"/>
                <w:szCs w:val="26"/>
              </w:rPr>
            </w:pPr>
          </w:p>
        </w:tc>
      </w:tr>
      <w:tr w:rsidR="00172C6F" w:rsidRPr="00172C6F" w:rsidTr="003F6837">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AF2FDC">
            <w:pPr>
              <w:autoSpaceDE w:val="0"/>
              <w:autoSpaceDN w:val="0"/>
              <w:adjustRightInd w:val="0"/>
              <w:rPr>
                <w:bCs/>
                <w:color w:val="000000" w:themeColor="text1"/>
                <w:sz w:val="26"/>
                <w:szCs w:val="26"/>
              </w:rPr>
            </w:pPr>
            <w:r w:rsidRPr="00172C6F">
              <w:rPr>
                <w:bCs/>
                <w:color w:val="000000" w:themeColor="text1"/>
                <w:sz w:val="26"/>
                <w:szCs w:val="26"/>
              </w:rPr>
              <w:t xml:space="preserve">Методика </w:t>
            </w:r>
            <w:r w:rsidR="00EB19FA" w:rsidRPr="00EB19FA">
              <w:rPr>
                <w:bCs/>
                <w:color w:val="000000" w:themeColor="text1"/>
                <w:sz w:val="26"/>
                <w:szCs w:val="26"/>
              </w:rPr>
              <w:t>распределения субсидий из республиканского бюджета Чувашской Республики бюджетам муниципальных округов и бюджетам городских округов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2268" w:type="dxa"/>
          </w:tcPr>
          <w:p w:rsidR="00172C6F" w:rsidRPr="00172C6F" w:rsidRDefault="00172C6F" w:rsidP="002157DB">
            <w:pPr>
              <w:rPr>
                <w:color w:val="000000" w:themeColor="text1"/>
                <w:sz w:val="26"/>
                <w:szCs w:val="26"/>
              </w:rPr>
            </w:pPr>
            <w:r w:rsidRPr="00172C6F">
              <w:rPr>
                <w:color w:val="000000" w:themeColor="text1"/>
                <w:sz w:val="26"/>
                <w:szCs w:val="26"/>
              </w:rPr>
              <w:t>Приложение 6</w:t>
            </w:r>
          </w:p>
          <w:p w:rsidR="00172C6F" w:rsidRPr="00172C6F" w:rsidRDefault="00172C6F" w:rsidP="009C6C59">
            <w:pPr>
              <w:rPr>
                <w:color w:val="000000" w:themeColor="text1"/>
                <w:sz w:val="26"/>
                <w:szCs w:val="26"/>
              </w:rPr>
            </w:pPr>
          </w:p>
        </w:tc>
      </w:tr>
      <w:tr w:rsidR="00172C6F" w:rsidRPr="00172C6F" w:rsidTr="003F6837">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EB19FA" w:rsidRDefault="00172C6F" w:rsidP="00EB19FA">
            <w:pPr>
              <w:rPr>
                <w:bCs/>
                <w:color w:val="000000" w:themeColor="text1"/>
                <w:sz w:val="26"/>
                <w:szCs w:val="26"/>
              </w:rPr>
            </w:pPr>
            <w:r w:rsidRPr="00EB19FA">
              <w:rPr>
                <w:bCs/>
                <w:color w:val="000000" w:themeColor="text1"/>
                <w:sz w:val="26"/>
                <w:szCs w:val="26"/>
              </w:rPr>
              <w:t xml:space="preserve">Методика </w:t>
            </w:r>
            <w:r w:rsidR="00EB19FA" w:rsidRPr="00EB19FA">
              <w:rPr>
                <w:bCs/>
                <w:color w:val="000000" w:themeColor="text1"/>
                <w:sz w:val="26"/>
                <w:szCs w:val="26"/>
              </w:rPr>
              <w:t>распределения субсидий из республиканского бюджета Чувашской Республики между бюджетами муниципальных округов и бюджетами</w:t>
            </w:r>
            <w:r w:rsidR="00EB19FA">
              <w:rPr>
                <w:bCs/>
                <w:color w:val="000000" w:themeColor="text1"/>
                <w:sz w:val="26"/>
                <w:szCs w:val="26"/>
              </w:rPr>
              <w:t xml:space="preserve"> </w:t>
            </w:r>
            <w:r w:rsidR="00EB19FA" w:rsidRPr="00EB19FA">
              <w:rPr>
                <w:bCs/>
                <w:color w:val="000000" w:themeColor="text1"/>
                <w:sz w:val="26"/>
                <w:szCs w:val="26"/>
              </w:rPr>
              <w:t>городских округов на реализацию мероприятий комплексного развития транспортной инфраструктуры Чебоксарской агломерации</w:t>
            </w:r>
            <w:r w:rsidR="00EB19FA">
              <w:rPr>
                <w:bCs/>
                <w:color w:val="000000" w:themeColor="text1"/>
                <w:sz w:val="26"/>
                <w:szCs w:val="26"/>
              </w:rPr>
              <w:t xml:space="preserve"> </w:t>
            </w:r>
            <w:r w:rsidR="00EB19FA" w:rsidRPr="00EB19FA">
              <w:rPr>
                <w:bCs/>
                <w:color w:val="000000" w:themeColor="text1"/>
                <w:sz w:val="26"/>
                <w:szCs w:val="26"/>
              </w:rPr>
              <w:t>(проект)</w:t>
            </w:r>
          </w:p>
        </w:tc>
        <w:tc>
          <w:tcPr>
            <w:tcW w:w="2268" w:type="dxa"/>
          </w:tcPr>
          <w:p w:rsidR="00172C6F" w:rsidRPr="00EB19FA" w:rsidRDefault="00172C6F" w:rsidP="002157DB">
            <w:pPr>
              <w:rPr>
                <w:color w:val="000000" w:themeColor="text1"/>
                <w:sz w:val="26"/>
                <w:szCs w:val="26"/>
              </w:rPr>
            </w:pPr>
            <w:r w:rsidRPr="00EB19FA">
              <w:rPr>
                <w:color w:val="000000" w:themeColor="text1"/>
                <w:sz w:val="26"/>
                <w:szCs w:val="26"/>
              </w:rPr>
              <w:t>Приложение 7</w:t>
            </w:r>
          </w:p>
        </w:tc>
      </w:tr>
      <w:tr w:rsidR="00172C6F" w:rsidRPr="00172C6F" w:rsidTr="003F6837">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AF2FDC">
            <w:pPr>
              <w:rPr>
                <w:bCs/>
                <w:color w:val="000000" w:themeColor="text1"/>
                <w:sz w:val="26"/>
                <w:szCs w:val="26"/>
              </w:rPr>
            </w:pPr>
            <w:r w:rsidRPr="00172C6F">
              <w:rPr>
                <w:color w:val="000000" w:themeColor="text1"/>
                <w:sz w:val="26"/>
                <w:szCs w:val="26"/>
              </w:rPr>
              <w:t xml:space="preserve">Методика </w:t>
            </w:r>
            <w:r w:rsidR="00394BEF" w:rsidRPr="00394BEF">
              <w:rPr>
                <w:color w:val="000000" w:themeColor="text1"/>
                <w:sz w:val="26"/>
                <w:szCs w:val="26"/>
              </w:rPr>
              <w:t xml:space="preserve">расчета объема субсидий, предоставляемых бюджетам муниципальных округов и городских округов </w:t>
            </w:r>
            <w:r w:rsidR="00394BEF" w:rsidRPr="00394BEF">
              <w:rPr>
                <w:color w:val="000000" w:themeColor="text1"/>
                <w:sz w:val="26"/>
                <w:szCs w:val="26"/>
              </w:rPr>
              <w:lastRenderedPageBreak/>
              <w:t>на осуществление мероприятий по совершенствованию региональной автоматизированной системы централизованного оповещения населения Чувашской Республики</w:t>
            </w:r>
          </w:p>
        </w:tc>
        <w:tc>
          <w:tcPr>
            <w:tcW w:w="2268" w:type="dxa"/>
          </w:tcPr>
          <w:p w:rsidR="00172C6F" w:rsidRPr="00172C6F" w:rsidRDefault="00172C6F" w:rsidP="009C6C59">
            <w:pPr>
              <w:rPr>
                <w:color w:val="000000" w:themeColor="text1"/>
                <w:sz w:val="26"/>
                <w:szCs w:val="26"/>
              </w:rPr>
            </w:pPr>
            <w:r w:rsidRPr="00172C6F">
              <w:rPr>
                <w:color w:val="000000" w:themeColor="text1"/>
                <w:sz w:val="26"/>
                <w:szCs w:val="26"/>
              </w:rPr>
              <w:lastRenderedPageBreak/>
              <w:t>Приложение 8</w:t>
            </w:r>
          </w:p>
        </w:tc>
      </w:tr>
      <w:tr w:rsidR="00172C6F" w:rsidRPr="00172C6F" w:rsidTr="003F6837">
        <w:trPr>
          <w:trHeight w:val="1478"/>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AF2FDC">
            <w:pPr>
              <w:pStyle w:val="1"/>
              <w:ind w:firstLine="0"/>
              <w:rPr>
                <w:bCs/>
                <w:color w:val="000000" w:themeColor="text1"/>
                <w:sz w:val="26"/>
                <w:szCs w:val="26"/>
              </w:rPr>
            </w:pPr>
            <w:r w:rsidRPr="00172C6F">
              <w:rPr>
                <w:bCs/>
                <w:color w:val="000000" w:themeColor="text1"/>
                <w:sz w:val="26"/>
                <w:szCs w:val="26"/>
              </w:rPr>
              <w:t xml:space="preserve">Методика </w:t>
            </w:r>
            <w:r w:rsidR="00394BEF" w:rsidRPr="00394BEF">
              <w:rPr>
                <w:bCs/>
                <w:color w:val="000000" w:themeColor="text1"/>
                <w:sz w:val="26"/>
                <w:szCs w:val="26"/>
              </w:rPr>
              <w:t>расчета объема субсидий, предоставляемых бюджетам муниципальных округов и городских округов на укрепление материально-технической базы муниципальных учреждений в сфере физической культуры и спорта</w:t>
            </w:r>
          </w:p>
        </w:tc>
        <w:tc>
          <w:tcPr>
            <w:tcW w:w="2268" w:type="dxa"/>
          </w:tcPr>
          <w:p w:rsidR="00172C6F" w:rsidRPr="00172C6F" w:rsidRDefault="00172C6F" w:rsidP="009C6C59">
            <w:pPr>
              <w:rPr>
                <w:color w:val="000000" w:themeColor="text1"/>
                <w:sz w:val="26"/>
                <w:szCs w:val="26"/>
              </w:rPr>
            </w:pPr>
            <w:r w:rsidRPr="00172C6F">
              <w:rPr>
                <w:color w:val="000000" w:themeColor="text1"/>
                <w:sz w:val="26"/>
                <w:szCs w:val="26"/>
              </w:rPr>
              <w:t>Приложение 9</w:t>
            </w:r>
          </w:p>
        </w:tc>
      </w:tr>
      <w:tr w:rsidR="00172C6F" w:rsidRPr="00172C6F" w:rsidTr="003F6837">
        <w:trPr>
          <w:trHeight w:val="1557"/>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AF2FDC">
            <w:pPr>
              <w:widowControl w:val="0"/>
              <w:autoSpaceDE w:val="0"/>
              <w:autoSpaceDN w:val="0"/>
              <w:adjustRightInd w:val="0"/>
              <w:rPr>
                <w:color w:val="000000" w:themeColor="text1"/>
                <w:sz w:val="26"/>
                <w:szCs w:val="26"/>
              </w:rPr>
            </w:pPr>
            <w:r w:rsidRPr="00172C6F">
              <w:rPr>
                <w:color w:val="000000" w:themeColor="text1"/>
                <w:sz w:val="26"/>
                <w:szCs w:val="26"/>
              </w:rPr>
              <w:t xml:space="preserve">Методика </w:t>
            </w:r>
            <w:r w:rsidR="00394BEF" w:rsidRPr="00394BEF">
              <w:rPr>
                <w:bCs/>
                <w:color w:val="000000" w:themeColor="text1"/>
                <w:sz w:val="26"/>
                <w:szCs w:val="26"/>
              </w:rPr>
              <w:t>распределения субсидий из республиканского бюджета Чувашской Республики бюджетам муниципальных округов и городских округов на капитальный ремонт муниципальных образовательных организаций</w:t>
            </w:r>
          </w:p>
        </w:tc>
        <w:tc>
          <w:tcPr>
            <w:tcW w:w="2268" w:type="dxa"/>
          </w:tcPr>
          <w:p w:rsidR="00172C6F" w:rsidRPr="00172C6F" w:rsidRDefault="00172C6F" w:rsidP="001A6842">
            <w:pPr>
              <w:rPr>
                <w:color w:val="000000" w:themeColor="text1"/>
                <w:sz w:val="26"/>
                <w:szCs w:val="26"/>
              </w:rPr>
            </w:pPr>
            <w:r w:rsidRPr="00172C6F">
              <w:rPr>
                <w:color w:val="000000" w:themeColor="text1"/>
                <w:sz w:val="26"/>
                <w:szCs w:val="26"/>
              </w:rPr>
              <w:t>Приложение 10</w:t>
            </w:r>
          </w:p>
        </w:tc>
      </w:tr>
      <w:tr w:rsidR="00172C6F" w:rsidRPr="00172C6F" w:rsidTr="003F6837">
        <w:trPr>
          <w:trHeight w:val="281"/>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394BEF" w:rsidRDefault="00172C6F" w:rsidP="00CA5EC1">
            <w:pPr>
              <w:rPr>
                <w:bCs/>
                <w:color w:val="000000" w:themeColor="text1"/>
                <w:sz w:val="26"/>
                <w:szCs w:val="26"/>
              </w:rPr>
            </w:pPr>
            <w:r w:rsidRPr="00394BEF">
              <w:rPr>
                <w:bCs/>
                <w:color w:val="000000" w:themeColor="text1"/>
                <w:sz w:val="26"/>
                <w:szCs w:val="26"/>
              </w:rPr>
              <w:t xml:space="preserve">Методика </w:t>
            </w:r>
            <w:r w:rsidR="00394BEF" w:rsidRPr="00394BEF">
              <w:rPr>
                <w:bCs/>
                <w:color w:val="000000" w:themeColor="text1"/>
                <w:sz w:val="26"/>
                <w:szCs w:val="26"/>
              </w:rPr>
              <w:t>распределения субсидий из республиканского бюджета Чувашской Республики бюджетам муниципальных округов и городских округов на дополнительное финансовое обеспечение мероприятий по организации бесплатного горячего питания детей из многодетных малоимущих семей, обучающихся по образовательным программам основного общего и среднего общего образования в муниципальных образовательных организациях</w:t>
            </w:r>
          </w:p>
        </w:tc>
        <w:tc>
          <w:tcPr>
            <w:tcW w:w="2268" w:type="dxa"/>
          </w:tcPr>
          <w:p w:rsidR="00172C6F" w:rsidRPr="00394BEF" w:rsidRDefault="00172C6F" w:rsidP="009C6C59">
            <w:pPr>
              <w:rPr>
                <w:color w:val="000000" w:themeColor="text1"/>
                <w:sz w:val="26"/>
                <w:szCs w:val="26"/>
              </w:rPr>
            </w:pPr>
            <w:r w:rsidRPr="00394BEF">
              <w:rPr>
                <w:color w:val="000000" w:themeColor="text1"/>
                <w:sz w:val="26"/>
                <w:szCs w:val="26"/>
              </w:rPr>
              <w:t>Приложение 11</w:t>
            </w:r>
          </w:p>
        </w:tc>
      </w:tr>
      <w:tr w:rsidR="00172C6F" w:rsidRPr="00172C6F" w:rsidTr="003F6837">
        <w:trPr>
          <w:trHeight w:val="281"/>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AF2FDC">
            <w:pPr>
              <w:rPr>
                <w:bCs/>
                <w:color w:val="000000" w:themeColor="text1"/>
                <w:sz w:val="26"/>
                <w:szCs w:val="26"/>
              </w:rPr>
            </w:pPr>
            <w:r w:rsidRPr="00172C6F">
              <w:rPr>
                <w:bCs/>
                <w:color w:val="000000" w:themeColor="text1"/>
                <w:sz w:val="26"/>
                <w:szCs w:val="26"/>
              </w:rPr>
              <w:t xml:space="preserve">Методика </w:t>
            </w:r>
            <w:r w:rsidR="00394BEF" w:rsidRPr="00394BEF">
              <w:rPr>
                <w:bCs/>
                <w:color w:val="000000" w:themeColor="text1"/>
                <w:sz w:val="26"/>
                <w:szCs w:val="26"/>
              </w:rPr>
              <w:t>распределения субсидий из республиканского бюджета Чувашской Республики бюджетам муниципальных округов и городских округов на модернизацию территорий общеобразовательных организаций</w:t>
            </w:r>
          </w:p>
        </w:tc>
        <w:tc>
          <w:tcPr>
            <w:tcW w:w="2268" w:type="dxa"/>
          </w:tcPr>
          <w:p w:rsidR="00172C6F" w:rsidRPr="00172C6F" w:rsidRDefault="00172C6F" w:rsidP="009C6C59">
            <w:pPr>
              <w:rPr>
                <w:color w:val="000000" w:themeColor="text1"/>
                <w:sz w:val="26"/>
                <w:szCs w:val="26"/>
              </w:rPr>
            </w:pPr>
            <w:r w:rsidRPr="00172C6F">
              <w:rPr>
                <w:color w:val="000000" w:themeColor="text1"/>
                <w:sz w:val="26"/>
                <w:szCs w:val="26"/>
              </w:rPr>
              <w:t>Приложение 12</w:t>
            </w:r>
          </w:p>
        </w:tc>
      </w:tr>
      <w:tr w:rsidR="00172C6F" w:rsidRPr="00FB692A" w:rsidTr="003F6837">
        <w:trPr>
          <w:trHeight w:val="281"/>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394BEF" w:rsidRDefault="00172C6F" w:rsidP="00AF2FDC">
            <w:pPr>
              <w:rPr>
                <w:bCs/>
                <w:color w:val="000000" w:themeColor="text1"/>
                <w:sz w:val="26"/>
                <w:szCs w:val="26"/>
              </w:rPr>
            </w:pPr>
            <w:r w:rsidRPr="00394BEF">
              <w:rPr>
                <w:bCs/>
                <w:color w:val="000000" w:themeColor="text1"/>
                <w:sz w:val="26"/>
                <w:szCs w:val="26"/>
              </w:rPr>
              <w:t xml:space="preserve">Методика </w:t>
            </w:r>
            <w:r w:rsidR="00394BEF" w:rsidRPr="00394BEF">
              <w:rPr>
                <w:bCs/>
                <w:color w:val="000000" w:themeColor="text1"/>
                <w:sz w:val="26"/>
                <w:szCs w:val="26"/>
              </w:rPr>
              <w:t>субсидий из республиканского бюджета Чувашской Республики бюджетам муниципальных округов и городских округов на оснащение новых мест в общеобразовательных организациях средствами обучения и воспитания, необходимыми для реализации основных образовательных программ начального общего, основного общего и среднего общего образования</w:t>
            </w:r>
          </w:p>
        </w:tc>
        <w:tc>
          <w:tcPr>
            <w:tcW w:w="2268" w:type="dxa"/>
          </w:tcPr>
          <w:p w:rsidR="00172C6F" w:rsidRPr="00394BEF" w:rsidRDefault="00172C6F" w:rsidP="00AE4B88">
            <w:pPr>
              <w:rPr>
                <w:color w:val="000000" w:themeColor="text1"/>
              </w:rPr>
            </w:pPr>
            <w:r w:rsidRPr="00394BEF">
              <w:rPr>
                <w:color w:val="000000" w:themeColor="text1"/>
                <w:sz w:val="26"/>
                <w:szCs w:val="26"/>
              </w:rPr>
              <w:t>Приложение 13</w:t>
            </w:r>
          </w:p>
        </w:tc>
      </w:tr>
      <w:tr w:rsidR="00172C6F" w:rsidRPr="00172C6F" w:rsidTr="003F6837">
        <w:trPr>
          <w:trHeight w:val="281"/>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AF2FDC">
            <w:pPr>
              <w:rPr>
                <w:bCs/>
                <w:color w:val="000000" w:themeColor="text1"/>
                <w:sz w:val="26"/>
                <w:szCs w:val="26"/>
              </w:rPr>
            </w:pPr>
            <w:r w:rsidRPr="00172C6F">
              <w:rPr>
                <w:rFonts w:eastAsiaTheme="minorHAnsi"/>
                <w:bCs/>
                <w:color w:val="000000" w:themeColor="text1"/>
                <w:sz w:val="26"/>
                <w:szCs w:val="26"/>
                <w:lang w:eastAsia="en-US"/>
              </w:rPr>
              <w:t xml:space="preserve">Методика </w:t>
            </w:r>
            <w:r w:rsidR="00394BEF" w:rsidRPr="00394BEF">
              <w:rPr>
                <w:rFonts w:eastAsiaTheme="minorHAnsi"/>
                <w:bCs/>
                <w:color w:val="000000" w:themeColor="text1"/>
                <w:sz w:val="26"/>
                <w:szCs w:val="26"/>
                <w:lang w:eastAsia="en-US"/>
              </w:rPr>
              <w:t>расчета объема субсидий, предоставляемых бюджетам муниципальных округов и городских округов на укрепление материально-технической базы муниципальных библиотек</w:t>
            </w:r>
          </w:p>
        </w:tc>
        <w:tc>
          <w:tcPr>
            <w:tcW w:w="2268" w:type="dxa"/>
          </w:tcPr>
          <w:p w:rsidR="00172C6F" w:rsidRPr="00172C6F" w:rsidRDefault="00172C6F" w:rsidP="00AE4B88">
            <w:pPr>
              <w:rPr>
                <w:color w:val="000000" w:themeColor="text1"/>
              </w:rPr>
            </w:pPr>
            <w:r w:rsidRPr="00172C6F">
              <w:rPr>
                <w:color w:val="000000" w:themeColor="text1"/>
                <w:sz w:val="26"/>
                <w:szCs w:val="26"/>
              </w:rPr>
              <w:t>Приложение 14</w:t>
            </w:r>
          </w:p>
        </w:tc>
      </w:tr>
      <w:tr w:rsidR="00172C6F" w:rsidRPr="00172C6F" w:rsidTr="003F6837">
        <w:trPr>
          <w:trHeight w:val="281"/>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CB20DD" w:rsidRDefault="00172C6F" w:rsidP="00CB20DD">
            <w:pPr>
              <w:rPr>
                <w:rFonts w:eastAsia="Calibri"/>
                <w:bCs/>
                <w:color w:val="000000" w:themeColor="text1"/>
                <w:sz w:val="26"/>
                <w:szCs w:val="26"/>
                <w:lang w:eastAsia="en-US"/>
              </w:rPr>
            </w:pPr>
            <w:r w:rsidRPr="00172C6F">
              <w:rPr>
                <w:rFonts w:eastAsia="Calibri"/>
                <w:color w:val="000000" w:themeColor="text1"/>
                <w:sz w:val="26"/>
                <w:szCs w:val="26"/>
                <w:lang w:eastAsia="en-US"/>
              </w:rPr>
              <w:t xml:space="preserve">Методика </w:t>
            </w:r>
            <w:r w:rsidR="00394BEF" w:rsidRPr="00394BEF">
              <w:rPr>
                <w:rFonts w:eastAsia="Calibri"/>
                <w:bCs/>
                <w:color w:val="000000" w:themeColor="text1"/>
                <w:sz w:val="26"/>
                <w:szCs w:val="26"/>
                <w:lang w:eastAsia="en-US"/>
              </w:rPr>
              <w:t>расчета объема субсидий, предоставляемых бюджетам</w:t>
            </w:r>
            <w:r w:rsidR="00CB20DD">
              <w:rPr>
                <w:rFonts w:eastAsia="Calibri"/>
                <w:bCs/>
                <w:color w:val="000000" w:themeColor="text1"/>
                <w:sz w:val="26"/>
                <w:szCs w:val="26"/>
                <w:lang w:eastAsia="en-US"/>
              </w:rPr>
              <w:t xml:space="preserve"> </w:t>
            </w:r>
            <w:r w:rsidR="00394BEF" w:rsidRPr="00394BEF">
              <w:rPr>
                <w:rFonts w:eastAsia="Calibri"/>
                <w:bCs/>
                <w:color w:val="000000" w:themeColor="text1"/>
                <w:sz w:val="26"/>
                <w:szCs w:val="26"/>
                <w:lang w:eastAsia="en-US"/>
              </w:rPr>
              <w:t>муниципальных округов и городских округов на государственную охрану объектов культурного наследия</w:t>
            </w:r>
            <w:r w:rsidR="00CB20DD">
              <w:rPr>
                <w:rFonts w:eastAsia="Calibri"/>
                <w:bCs/>
                <w:color w:val="000000" w:themeColor="text1"/>
                <w:sz w:val="26"/>
                <w:szCs w:val="26"/>
                <w:lang w:eastAsia="en-US"/>
              </w:rPr>
              <w:t xml:space="preserve"> </w:t>
            </w:r>
            <w:r w:rsidR="00394BEF" w:rsidRPr="00394BEF">
              <w:rPr>
                <w:rFonts w:eastAsia="Calibri"/>
                <w:bCs/>
                <w:color w:val="000000" w:themeColor="text1"/>
                <w:sz w:val="26"/>
                <w:szCs w:val="26"/>
                <w:lang w:eastAsia="en-US"/>
              </w:rPr>
              <w:t>(проект)</w:t>
            </w:r>
          </w:p>
        </w:tc>
        <w:tc>
          <w:tcPr>
            <w:tcW w:w="2268" w:type="dxa"/>
          </w:tcPr>
          <w:p w:rsidR="00172C6F" w:rsidRPr="00172C6F" w:rsidRDefault="00172C6F" w:rsidP="00AE4B88">
            <w:pPr>
              <w:rPr>
                <w:color w:val="000000" w:themeColor="text1"/>
              </w:rPr>
            </w:pPr>
            <w:r w:rsidRPr="00172C6F">
              <w:rPr>
                <w:color w:val="000000" w:themeColor="text1"/>
                <w:sz w:val="26"/>
                <w:szCs w:val="26"/>
              </w:rPr>
              <w:t>Приложение 15</w:t>
            </w:r>
          </w:p>
        </w:tc>
      </w:tr>
      <w:tr w:rsidR="00172C6F" w:rsidRPr="00172C6F" w:rsidTr="003F6837">
        <w:trPr>
          <w:trHeight w:val="281"/>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242028" w:rsidP="00242028">
            <w:pPr>
              <w:rPr>
                <w:rFonts w:eastAsia="Calibri"/>
                <w:color w:val="000000" w:themeColor="text1"/>
                <w:sz w:val="26"/>
                <w:szCs w:val="26"/>
                <w:lang w:eastAsia="en-US"/>
              </w:rPr>
            </w:pPr>
            <w:r w:rsidRPr="00242028">
              <w:rPr>
                <w:color w:val="000000" w:themeColor="text1"/>
                <w:sz w:val="26"/>
                <w:szCs w:val="26"/>
              </w:rPr>
              <w:t xml:space="preserve">распределения субсидий из республиканского бюджета Чувашской Республики бюджетам муниципальных округов и бюджетам городских округов на реализацию мероприятий по функционированию и развитию сегментов региональной интеграционной системы </w:t>
            </w:r>
            <w:r w:rsidRPr="00242028">
              <w:rPr>
                <w:color w:val="000000" w:themeColor="text1"/>
                <w:sz w:val="26"/>
                <w:szCs w:val="26"/>
              </w:rPr>
              <w:lastRenderedPageBreak/>
              <w:t xml:space="preserve">уличного видеонаблюдения, </w:t>
            </w:r>
            <w:proofErr w:type="spellStart"/>
            <w:r w:rsidRPr="00242028">
              <w:rPr>
                <w:color w:val="000000" w:themeColor="text1"/>
                <w:sz w:val="26"/>
                <w:szCs w:val="26"/>
              </w:rPr>
              <w:t>видеоаналитики</w:t>
            </w:r>
            <w:proofErr w:type="spellEnd"/>
            <w:r w:rsidRPr="00242028">
              <w:rPr>
                <w:color w:val="000000" w:themeColor="text1"/>
                <w:sz w:val="26"/>
                <w:szCs w:val="26"/>
              </w:rPr>
              <w:t xml:space="preserve"> в муниципальных образованиях Чувашской Республики</w:t>
            </w:r>
            <w:r>
              <w:rPr>
                <w:color w:val="000000" w:themeColor="text1"/>
                <w:sz w:val="26"/>
                <w:szCs w:val="26"/>
              </w:rPr>
              <w:t xml:space="preserve"> </w:t>
            </w:r>
            <w:r w:rsidRPr="00242028">
              <w:rPr>
                <w:color w:val="000000" w:themeColor="text1"/>
                <w:sz w:val="26"/>
                <w:szCs w:val="26"/>
              </w:rPr>
              <w:t>(проект)</w:t>
            </w:r>
          </w:p>
        </w:tc>
        <w:tc>
          <w:tcPr>
            <w:tcW w:w="2268" w:type="dxa"/>
          </w:tcPr>
          <w:p w:rsidR="00172C6F" w:rsidRPr="00172C6F" w:rsidRDefault="00172C6F" w:rsidP="00AE4B88">
            <w:pPr>
              <w:rPr>
                <w:color w:val="000000" w:themeColor="text1"/>
                <w:sz w:val="26"/>
                <w:szCs w:val="26"/>
              </w:rPr>
            </w:pPr>
            <w:r w:rsidRPr="00172C6F">
              <w:rPr>
                <w:color w:val="000000" w:themeColor="text1"/>
                <w:sz w:val="26"/>
                <w:szCs w:val="26"/>
              </w:rPr>
              <w:lastRenderedPageBreak/>
              <w:t>Приложение 16</w:t>
            </w:r>
          </w:p>
          <w:p w:rsidR="00172C6F" w:rsidRPr="00172C6F" w:rsidRDefault="00172C6F" w:rsidP="00AE4B88">
            <w:pPr>
              <w:rPr>
                <w:color w:val="000000" w:themeColor="text1"/>
                <w:sz w:val="26"/>
                <w:szCs w:val="26"/>
              </w:rPr>
            </w:pPr>
          </w:p>
        </w:tc>
      </w:tr>
      <w:tr w:rsidR="00172C6F" w:rsidRPr="00172C6F" w:rsidTr="003F6837">
        <w:trPr>
          <w:trHeight w:val="281"/>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53753" w:rsidP="00AF2FDC">
            <w:pPr>
              <w:rPr>
                <w:rFonts w:eastAsia="Calibri"/>
                <w:color w:val="000000" w:themeColor="text1"/>
                <w:sz w:val="26"/>
                <w:szCs w:val="26"/>
                <w:lang w:eastAsia="en-US"/>
              </w:rPr>
            </w:pPr>
            <w:r>
              <w:rPr>
                <w:rFonts w:eastAsia="Calibri"/>
                <w:bCs/>
                <w:color w:val="000000" w:themeColor="text1"/>
                <w:sz w:val="26"/>
                <w:szCs w:val="26"/>
                <w:lang w:eastAsia="en-US"/>
              </w:rPr>
              <w:t xml:space="preserve">Методика </w:t>
            </w:r>
            <w:r w:rsidRPr="00153753">
              <w:rPr>
                <w:rFonts w:eastAsia="Calibri"/>
                <w:bCs/>
                <w:color w:val="000000" w:themeColor="text1"/>
                <w:sz w:val="26"/>
                <w:szCs w:val="26"/>
                <w:lang w:eastAsia="en-US"/>
              </w:rPr>
              <w:t xml:space="preserve">распределения субсидий из республиканского бюджета Чувашской Республики бюджетам муниципальных округов и бюджетам городских округов на </w:t>
            </w:r>
            <w:proofErr w:type="spellStart"/>
            <w:r w:rsidRPr="00153753">
              <w:rPr>
                <w:rFonts w:eastAsia="Calibri"/>
                <w:bCs/>
                <w:color w:val="000000" w:themeColor="text1"/>
                <w:sz w:val="26"/>
                <w:szCs w:val="26"/>
                <w:lang w:eastAsia="en-US"/>
              </w:rPr>
              <w:t>софинансирование</w:t>
            </w:r>
            <w:proofErr w:type="spellEnd"/>
            <w:r w:rsidRPr="00153753">
              <w:rPr>
                <w:rFonts w:eastAsia="Calibri"/>
                <w:bCs/>
                <w:color w:val="000000" w:themeColor="text1"/>
                <w:sz w:val="26"/>
                <w:szCs w:val="26"/>
                <w:lang w:eastAsia="en-US"/>
              </w:rPr>
              <w:t xml:space="preserve"> расходных обязательств муниципальных округов и городских округов на предоставление молодым семьям социальных выплат на приобретение (строительство) жилья в рамках реализации полномочий по обеспечению жильем молодых семей</w:t>
            </w:r>
          </w:p>
        </w:tc>
        <w:tc>
          <w:tcPr>
            <w:tcW w:w="2268" w:type="dxa"/>
          </w:tcPr>
          <w:p w:rsidR="00172C6F" w:rsidRPr="00172C6F" w:rsidRDefault="00172C6F" w:rsidP="004F3D04">
            <w:pPr>
              <w:rPr>
                <w:color w:val="000000" w:themeColor="text1"/>
                <w:sz w:val="26"/>
                <w:szCs w:val="26"/>
              </w:rPr>
            </w:pPr>
            <w:r w:rsidRPr="00172C6F">
              <w:rPr>
                <w:color w:val="000000" w:themeColor="text1"/>
                <w:sz w:val="26"/>
                <w:szCs w:val="26"/>
              </w:rPr>
              <w:t>Приложение 17</w:t>
            </w:r>
          </w:p>
          <w:p w:rsidR="00172C6F" w:rsidRPr="00172C6F" w:rsidRDefault="00172C6F" w:rsidP="00AE4B88">
            <w:pPr>
              <w:rPr>
                <w:color w:val="000000" w:themeColor="text1"/>
                <w:sz w:val="26"/>
                <w:szCs w:val="26"/>
              </w:rPr>
            </w:pPr>
          </w:p>
        </w:tc>
      </w:tr>
      <w:tr w:rsidR="00172C6F" w:rsidRPr="00172C6F" w:rsidTr="003F6837">
        <w:trPr>
          <w:trHeight w:val="257"/>
        </w:trPr>
        <w:tc>
          <w:tcPr>
            <w:tcW w:w="588" w:type="dxa"/>
          </w:tcPr>
          <w:p w:rsidR="00172C6F" w:rsidRPr="00AA0DEE" w:rsidRDefault="00172C6F" w:rsidP="00252AF4">
            <w:pPr>
              <w:pStyle w:val="af2"/>
              <w:numPr>
                <w:ilvl w:val="0"/>
                <w:numId w:val="3"/>
              </w:numPr>
              <w:ind w:left="426"/>
              <w:rPr>
                <w:sz w:val="26"/>
                <w:szCs w:val="26"/>
              </w:rPr>
            </w:pPr>
          </w:p>
        </w:tc>
        <w:tc>
          <w:tcPr>
            <w:tcW w:w="6608" w:type="dxa"/>
          </w:tcPr>
          <w:p w:rsidR="00172C6F" w:rsidRPr="00AA0DEE" w:rsidRDefault="00B82C20" w:rsidP="00AF2FDC">
            <w:pPr>
              <w:rPr>
                <w:color w:val="000000" w:themeColor="text1"/>
                <w:sz w:val="26"/>
                <w:szCs w:val="26"/>
              </w:rPr>
            </w:pPr>
            <w:r w:rsidRPr="0065290C">
              <w:rPr>
                <w:color w:val="000000" w:themeColor="text1"/>
                <w:sz w:val="26"/>
                <w:szCs w:val="26"/>
              </w:rPr>
              <w:t>Методика</w:t>
            </w:r>
            <w:r w:rsidR="006D1601" w:rsidRPr="0065290C">
              <w:rPr>
                <w:color w:val="000000" w:themeColor="text1"/>
                <w:sz w:val="26"/>
                <w:szCs w:val="26"/>
              </w:rPr>
              <w:t xml:space="preserve"> </w:t>
            </w:r>
            <w:r w:rsidR="0065290C" w:rsidRPr="0065290C">
              <w:rPr>
                <w:color w:val="000000" w:themeColor="text1"/>
                <w:sz w:val="26"/>
                <w:szCs w:val="26"/>
              </w:rPr>
              <w:t>распределения субсидий из республиканского бюджета Чувашской Республики бюджетам муниципальных округов и бюджетам городских округов на строительство и реконструкцию (модернизацию) объектов питьевого водоснабжения и водоподготовки с учетом оценки качества и безопасности питьевой воды</w:t>
            </w:r>
          </w:p>
        </w:tc>
        <w:tc>
          <w:tcPr>
            <w:tcW w:w="2268" w:type="dxa"/>
          </w:tcPr>
          <w:p w:rsidR="00172C6F" w:rsidRPr="00AA0DEE" w:rsidRDefault="00172C6F" w:rsidP="005C2289">
            <w:pPr>
              <w:rPr>
                <w:color w:val="000000" w:themeColor="text1"/>
                <w:sz w:val="26"/>
                <w:szCs w:val="26"/>
              </w:rPr>
            </w:pPr>
            <w:r w:rsidRPr="00AA0DEE">
              <w:rPr>
                <w:color w:val="000000" w:themeColor="text1"/>
                <w:sz w:val="26"/>
                <w:szCs w:val="26"/>
              </w:rPr>
              <w:t>Приложение 18</w:t>
            </w:r>
          </w:p>
        </w:tc>
      </w:tr>
      <w:tr w:rsidR="00172C6F" w:rsidRPr="00172C6F" w:rsidTr="003F6837">
        <w:trPr>
          <w:trHeight w:val="219"/>
        </w:trPr>
        <w:tc>
          <w:tcPr>
            <w:tcW w:w="588" w:type="dxa"/>
          </w:tcPr>
          <w:p w:rsidR="00172C6F" w:rsidRPr="00AA0DEE" w:rsidRDefault="00172C6F" w:rsidP="00252AF4">
            <w:pPr>
              <w:pStyle w:val="af2"/>
              <w:numPr>
                <w:ilvl w:val="0"/>
                <w:numId w:val="3"/>
              </w:numPr>
              <w:ind w:left="426"/>
              <w:rPr>
                <w:sz w:val="26"/>
                <w:szCs w:val="26"/>
              </w:rPr>
            </w:pPr>
          </w:p>
        </w:tc>
        <w:tc>
          <w:tcPr>
            <w:tcW w:w="6608" w:type="dxa"/>
          </w:tcPr>
          <w:p w:rsidR="00172C6F" w:rsidRPr="00AA0DEE" w:rsidRDefault="00172C6F" w:rsidP="00F1181B">
            <w:pPr>
              <w:rPr>
                <w:color w:val="000000" w:themeColor="text1"/>
                <w:sz w:val="26"/>
                <w:szCs w:val="26"/>
              </w:rPr>
            </w:pPr>
            <w:r w:rsidRPr="00AA0DEE">
              <w:rPr>
                <w:rFonts w:eastAsia="Calibri"/>
                <w:color w:val="000000" w:themeColor="text1"/>
                <w:sz w:val="26"/>
                <w:szCs w:val="26"/>
                <w:lang w:eastAsia="en-US"/>
              </w:rPr>
              <w:t xml:space="preserve">Методика </w:t>
            </w:r>
            <w:r w:rsidR="00F1181B" w:rsidRPr="00F1181B">
              <w:rPr>
                <w:rFonts w:eastAsia="Calibri"/>
                <w:bCs/>
                <w:color w:val="000000" w:themeColor="text1"/>
                <w:sz w:val="26"/>
                <w:szCs w:val="26"/>
                <w:lang w:eastAsia="en-US"/>
              </w:rPr>
              <w:t xml:space="preserve">распределения субсидий из республиканского бюджета Чувашской Республики бюджетам муниципальных округов и городских округов на организацию бесплатного горячего питания обучающихся, получающих начальное общее образование в муниципальных образовательных организациях </w:t>
            </w:r>
          </w:p>
        </w:tc>
        <w:tc>
          <w:tcPr>
            <w:tcW w:w="2268" w:type="dxa"/>
          </w:tcPr>
          <w:p w:rsidR="00172C6F" w:rsidRPr="00AA0DEE" w:rsidRDefault="00172C6F" w:rsidP="005C2289">
            <w:pPr>
              <w:rPr>
                <w:color w:val="000000" w:themeColor="text1"/>
                <w:sz w:val="26"/>
                <w:szCs w:val="26"/>
              </w:rPr>
            </w:pPr>
            <w:r w:rsidRPr="00AA0DEE">
              <w:rPr>
                <w:color w:val="000000" w:themeColor="text1"/>
                <w:sz w:val="26"/>
                <w:szCs w:val="26"/>
              </w:rPr>
              <w:t>Приложение 19</w:t>
            </w:r>
          </w:p>
        </w:tc>
      </w:tr>
      <w:tr w:rsidR="00172C6F" w:rsidRPr="00172C6F" w:rsidTr="003F6837">
        <w:trPr>
          <w:trHeight w:val="270"/>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AF2FDC">
            <w:pPr>
              <w:rPr>
                <w:color w:val="000000" w:themeColor="text1"/>
                <w:sz w:val="26"/>
                <w:szCs w:val="26"/>
              </w:rPr>
            </w:pPr>
            <w:r w:rsidRPr="00172C6F">
              <w:rPr>
                <w:color w:val="000000" w:themeColor="text1"/>
                <w:sz w:val="26"/>
                <w:szCs w:val="26"/>
              </w:rPr>
              <w:t xml:space="preserve">Методика </w:t>
            </w:r>
            <w:r w:rsidR="00F1181B" w:rsidRPr="00F1181B">
              <w:rPr>
                <w:color w:val="000000" w:themeColor="text1"/>
                <w:sz w:val="26"/>
                <w:szCs w:val="26"/>
              </w:rPr>
              <w:t>расчета объема субсидий, предоставляемых бюджетам муниципальных округов и городских округов Чувашской Республики на реализацию программ формирования современной городской среды</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20</w:t>
            </w:r>
          </w:p>
        </w:tc>
      </w:tr>
      <w:tr w:rsidR="00172C6F" w:rsidRPr="00172C6F" w:rsidTr="003F6837">
        <w:trPr>
          <w:trHeight w:val="261"/>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F1181B" w:rsidRDefault="00172C6F" w:rsidP="00F1181B">
            <w:pPr>
              <w:rPr>
                <w:rFonts w:eastAsia="Calibri"/>
                <w:bCs/>
                <w:color w:val="000000" w:themeColor="text1"/>
                <w:sz w:val="26"/>
                <w:szCs w:val="26"/>
                <w:lang w:eastAsia="en-US"/>
              </w:rPr>
            </w:pPr>
            <w:r w:rsidRPr="00172C6F">
              <w:rPr>
                <w:rFonts w:eastAsia="Calibri"/>
                <w:bCs/>
                <w:color w:val="000000" w:themeColor="text1"/>
                <w:sz w:val="26"/>
                <w:szCs w:val="26"/>
                <w:lang w:eastAsia="en-US"/>
              </w:rPr>
              <w:t xml:space="preserve">Методика </w:t>
            </w:r>
            <w:r w:rsidR="00F1181B" w:rsidRPr="00F1181B">
              <w:rPr>
                <w:rFonts w:eastAsia="Calibri"/>
                <w:bCs/>
                <w:color w:val="000000" w:themeColor="text1"/>
                <w:sz w:val="26"/>
                <w:szCs w:val="26"/>
                <w:lang w:eastAsia="en-US"/>
              </w:rPr>
              <w:t>расчета объема субсидий, предоставляемых бюджетам муниципальных округов Чувашской Республики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(проект)</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21</w:t>
            </w:r>
          </w:p>
        </w:tc>
      </w:tr>
      <w:tr w:rsidR="00172C6F" w:rsidRPr="00172C6F" w:rsidTr="003F6837">
        <w:trPr>
          <w:trHeight w:val="1260"/>
        </w:trPr>
        <w:tc>
          <w:tcPr>
            <w:tcW w:w="588" w:type="dxa"/>
          </w:tcPr>
          <w:p w:rsidR="00172C6F" w:rsidRPr="002F594E" w:rsidRDefault="00172C6F" w:rsidP="00252AF4">
            <w:pPr>
              <w:pStyle w:val="af2"/>
              <w:numPr>
                <w:ilvl w:val="0"/>
                <w:numId w:val="3"/>
              </w:numPr>
              <w:ind w:left="426"/>
              <w:rPr>
                <w:sz w:val="26"/>
                <w:szCs w:val="26"/>
              </w:rPr>
            </w:pPr>
          </w:p>
        </w:tc>
        <w:tc>
          <w:tcPr>
            <w:tcW w:w="6608" w:type="dxa"/>
          </w:tcPr>
          <w:p w:rsidR="00172C6F" w:rsidRPr="002F594E" w:rsidRDefault="00F1181B" w:rsidP="00AF2FDC">
            <w:pPr>
              <w:rPr>
                <w:color w:val="000000" w:themeColor="text1"/>
                <w:sz w:val="26"/>
                <w:szCs w:val="26"/>
              </w:rPr>
            </w:pPr>
            <w:proofErr w:type="gramStart"/>
            <w:r w:rsidRPr="00F1181B">
              <w:rPr>
                <w:bCs/>
                <w:color w:val="000000" w:themeColor="text1"/>
                <w:sz w:val="26"/>
                <w:szCs w:val="26"/>
              </w:rPr>
              <w:t xml:space="preserve">Методика распределения субсидий из республиканского бюджета Чувашской Республики и субсидий, поступающих из федерального бюджета в республиканский бюджет Чувашской Республики, бюджетам муниципальных округов и бюджетам городских округов на </w:t>
            </w:r>
            <w:proofErr w:type="spellStart"/>
            <w:r w:rsidRPr="00F1181B">
              <w:rPr>
                <w:bCs/>
                <w:color w:val="000000" w:themeColor="text1"/>
                <w:sz w:val="26"/>
                <w:szCs w:val="26"/>
              </w:rPr>
              <w:t>софинансирование</w:t>
            </w:r>
            <w:proofErr w:type="spellEnd"/>
            <w:r w:rsidRPr="00F1181B">
              <w:rPr>
                <w:bCs/>
                <w:color w:val="000000" w:themeColor="text1"/>
                <w:sz w:val="26"/>
                <w:szCs w:val="26"/>
              </w:rPr>
              <w:t xml:space="preserve"> расходных обязательств муниципальных округов и городских округов на предоставление социальных выплат молодым семьям на приобретение (строительство) жилья в рамках федерального проекта «Содействие субъектам Российской Федерации в реализации полномочий по оказанию государственной поддержки</w:t>
            </w:r>
            <w:proofErr w:type="gramEnd"/>
            <w:r w:rsidRPr="00F1181B">
              <w:rPr>
                <w:bCs/>
                <w:color w:val="000000" w:themeColor="text1"/>
                <w:sz w:val="26"/>
                <w:szCs w:val="26"/>
              </w:rPr>
              <w:t xml:space="preserve"> гражданам в обеспечении жильем и оплате жилищно-коммунальных услуг» государственной </w:t>
            </w:r>
            <w:hyperlink r:id="rId9" w:history="1">
              <w:r w:rsidRPr="005551E3">
                <w:rPr>
                  <w:bCs/>
                  <w:color w:val="000000" w:themeColor="text1"/>
                  <w:sz w:val="26"/>
                  <w:szCs w:val="26"/>
                </w:rPr>
                <w:t>программы</w:t>
              </w:r>
            </w:hyperlink>
            <w:r w:rsidRPr="00F1181B">
              <w:rPr>
                <w:bCs/>
                <w:color w:val="000000" w:themeColor="text1"/>
                <w:sz w:val="26"/>
                <w:szCs w:val="26"/>
              </w:rPr>
              <w:t xml:space="preserve"> Российской Федерации «Обеспечение доступным и комфортным жильем и коммунальными услугами граждан Российской Федерации»</w:t>
            </w:r>
          </w:p>
        </w:tc>
        <w:tc>
          <w:tcPr>
            <w:tcW w:w="2268" w:type="dxa"/>
          </w:tcPr>
          <w:p w:rsidR="00172C6F" w:rsidRPr="002F594E" w:rsidRDefault="00172C6F" w:rsidP="005C2289">
            <w:pPr>
              <w:rPr>
                <w:color w:val="000000" w:themeColor="text1"/>
                <w:sz w:val="26"/>
                <w:szCs w:val="26"/>
              </w:rPr>
            </w:pPr>
            <w:r w:rsidRPr="002F594E">
              <w:rPr>
                <w:color w:val="000000" w:themeColor="text1"/>
                <w:sz w:val="26"/>
                <w:szCs w:val="26"/>
              </w:rPr>
              <w:t>Приложение 22</w:t>
            </w:r>
          </w:p>
        </w:tc>
      </w:tr>
      <w:tr w:rsidR="00172C6F" w:rsidRPr="00172C6F" w:rsidTr="003F6837">
        <w:trPr>
          <w:trHeight w:val="710"/>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F1181B">
            <w:pPr>
              <w:rPr>
                <w:color w:val="000000" w:themeColor="text1"/>
                <w:sz w:val="26"/>
                <w:szCs w:val="26"/>
              </w:rPr>
            </w:pPr>
            <w:r w:rsidRPr="00172C6F">
              <w:rPr>
                <w:color w:val="000000" w:themeColor="text1"/>
                <w:sz w:val="26"/>
                <w:szCs w:val="26"/>
              </w:rPr>
              <w:t xml:space="preserve">Методика </w:t>
            </w:r>
            <w:r w:rsidR="00F1181B" w:rsidRPr="00F1181B">
              <w:rPr>
                <w:bCs/>
                <w:color w:val="000000" w:themeColor="text1"/>
                <w:sz w:val="26"/>
                <w:szCs w:val="26"/>
              </w:rPr>
              <w:t xml:space="preserve">расчета объема субсидий, предоставляемых из республиканского бюджета Чувашской Республики бюджетам городских округов на реализацию мероприятий в сфере реабилитации и </w:t>
            </w:r>
            <w:proofErr w:type="spellStart"/>
            <w:r w:rsidR="00F1181B" w:rsidRPr="00F1181B">
              <w:rPr>
                <w:bCs/>
                <w:color w:val="000000" w:themeColor="text1"/>
                <w:sz w:val="26"/>
                <w:szCs w:val="26"/>
              </w:rPr>
              <w:t>абилитации</w:t>
            </w:r>
            <w:proofErr w:type="spellEnd"/>
            <w:r w:rsidR="00F1181B" w:rsidRPr="00F1181B">
              <w:rPr>
                <w:bCs/>
                <w:color w:val="000000" w:themeColor="text1"/>
                <w:sz w:val="26"/>
                <w:szCs w:val="26"/>
              </w:rPr>
              <w:t xml:space="preserve"> инвалидов</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23</w:t>
            </w:r>
          </w:p>
        </w:tc>
      </w:tr>
      <w:tr w:rsidR="00172C6F" w:rsidRPr="00172C6F" w:rsidTr="003F6837">
        <w:trPr>
          <w:trHeight w:val="917"/>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F1181B">
            <w:pPr>
              <w:rPr>
                <w:color w:val="000000" w:themeColor="text1"/>
                <w:sz w:val="26"/>
                <w:szCs w:val="26"/>
              </w:rPr>
            </w:pPr>
            <w:r w:rsidRPr="00172C6F">
              <w:rPr>
                <w:color w:val="000000" w:themeColor="text1"/>
                <w:sz w:val="26"/>
                <w:szCs w:val="26"/>
              </w:rPr>
              <w:t xml:space="preserve">Методика </w:t>
            </w:r>
            <w:r w:rsidR="00F1181B" w:rsidRPr="00F1181B">
              <w:rPr>
                <w:bCs/>
                <w:color w:val="000000" w:themeColor="text1"/>
                <w:sz w:val="26"/>
                <w:szCs w:val="26"/>
              </w:rPr>
              <w:t>распределения субсидий из республиканского бюджета Чувашской Республики бюджетам муниципальных округов на строительство, реконструкцию, капитальный ремонт</w:t>
            </w:r>
            <w:r w:rsidR="00F1181B" w:rsidRPr="00F1181B">
              <w:rPr>
                <w:b/>
                <w:color w:val="000000" w:themeColor="text1"/>
                <w:sz w:val="26"/>
                <w:szCs w:val="26"/>
              </w:rPr>
              <w:t xml:space="preserve"> </w:t>
            </w:r>
            <w:r w:rsidR="00F1181B" w:rsidRPr="00F1181B">
              <w:rPr>
                <w:bCs/>
                <w:color w:val="000000" w:themeColor="text1"/>
                <w:sz w:val="26"/>
                <w:szCs w:val="26"/>
              </w:rPr>
              <w:t>и ремонт</w:t>
            </w:r>
            <w:r w:rsidR="00F1181B" w:rsidRPr="00F1181B">
              <w:rPr>
                <w:b/>
                <w:color w:val="000000" w:themeColor="text1"/>
                <w:sz w:val="26"/>
                <w:szCs w:val="26"/>
              </w:rPr>
              <w:t xml:space="preserve"> </w:t>
            </w:r>
            <w:r w:rsidR="00F1181B" w:rsidRPr="00F1181B">
              <w:rPr>
                <w:rFonts w:eastAsia="Calibri"/>
                <w:bCs/>
                <w:color w:val="000000" w:themeColor="text1"/>
                <w:sz w:val="26"/>
                <w:szCs w:val="26"/>
                <w:lang w:eastAsia="en-US"/>
              </w:rPr>
              <w:t>автомобильных дорог общего пользования, ведущих от сети автомобильных дорог общего пользования к объектам, расположенным (планируемым к созданию) в сельских населенных пунктах, в рамках развития транспортной инфраструктуры на сельских территориях</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24</w:t>
            </w:r>
          </w:p>
        </w:tc>
      </w:tr>
      <w:tr w:rsidR="00172C6F" w:rsidRPr="00172C6F" w:rsidTr="003F6837">
        <w:trPr>
          <w:trHeight w:val="343"/>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F1181B">
            <w:pPr>
              <w:rPr>
                <w:color w:val="000000" w:themeColor="text1"/>
                <w:sz w:val="26"/>
                <w:szCs w:val="26"/>
              </w:rPr>
            </w:pPr>
            <w:r w:rsidRPr="00172C6F">
              <w:rPr>
                <w:rFonts w:eastAsia="Calibri"/>
                <w:color w:val="000000" w:themeColor="text1"/>
                <w:sz w:val="26"/>
                <w:szCs w:val="26"/>
                <w:lang w:eastAsia="en-US"/>
              </w:rPr>
              <w:t xml:space="preserve">Методика </w:t>
            </w:r>
            <w:r w:rsidR="00E1482D" w:rsidRPr="00E1482D">
              <w:rPr>
                <w:rFonts w:eastAsia="Calibri"/>
                <w:color w:val="000000" w:themeColor="text1"/>
                <w:sz w:val="26"/>
                <w:szCs w:val="26"/>
                <w:lang w:eastAsia="en-US"/>
              </w:rPr>
              <w:t>распределения субсидий, предоставляемых бюджетам муниципальных округов и бюджетам городских округов на проведение комплексных кадастровых работ на территории Чувашской Республики</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25</w:t>
            </w:r>
          </w:p>
        </w:tc>
      </w:tr>
      <w:tr w:rsidR="00172C6F" w:rsidRPr="00172C6F" w:rsidTr="003F6837">
        <w:trPr>
          <w:trHeight w:val="277"/>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F1181B">
            <w:pPr>
              <w:rPr>
                <w:color w:val="000000" w:themeColor="text1"/>
                <w:sz w:val="26"/>
                <w:szCs w:val="26"/>
              </w:rPr>
            </w:pPr>
            <w:r w:rsidRPr="00172C6F">
              <w:rPr>
                <w:color w:val="000000" w:themeColor="text1"/>
                <w:sz w:val="26"/>
                <w:szCs w:val="26"/>
              </w:rPr>
              <w:t xml:space="preserve">Методика </w:t>
            </w:r>
            <w:r w:rsidR="00E1482D" w:rsidRPr="00E1482D">
              <w:rPr>
                <w:color w:val="000000" w:themeColor="text1"/>
                <w:sz w:val="26"/>
                <w:szCs w:val="26"/>
              </w:rPr>
              <w:t>распределения субсидий из республиканского бюджета Чувашской Республики бюджетам муниципальных округов на подготовку проектов межевания земельных участков и на проведение кадастровых работ</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26</w:t>
            </w:r>
          </w:p>
        </w:tc>
      </w:tr>
      <w:tr w:rsidR="00172C6F" w:rsidRPr="00172C6F" w:rsidTr="003F6837">
        <w:trPr>
          <w:trHeight w:val="270"/>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6D1601">
            <w:pPr>
              <w:rPr>
                <w:color w:val="000000" w:themeColor="text1"/>
                <w:sz w:val="26"/>
                <w:szCs w:val="26"/>
              </w:rPr>
            </w:pPr>
            <w:r w:rsidRPr="005F5EF3">
              <w:rPr>
                <w:color w:val="000000" w:themeColor="text1"/>
                <w:sz w:val="26"/>
                <w:szCs w:val="26"/>
              </w:rPr>
              <w:t xml:space="preserve">Методика </w:t>
            </w:r>
            <w:r w:rsidR="005F5EF3" w:rsidRPr="005F5EF3">
              <w:rPr>
                <w:color w:val="000000" w:themeColor="text1"/>
                <w:sz w:val="26"/>
                <w:szCs w:val="26"/>
              </w:rPr>
              <w:t>распределения и предоставления субсидий из республиканского бюджета Чувашской Республики бюджетам муниципальных округов на обеспечение комплексного развития сельских территорий</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27</w:t>
            </w:r>
          </w:p>
        </w:tc>
      </w:tr>
      <w:tr w:rsidR="00172C6F" w:rsidRPr="00172C6F" w:rsidTr="003F6837">
        <w:trPr>
          <w:trHeight w:val="270"/>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F1181B">
            <w:pPr>
              <w:rPr>
                <w:rFonts w:eastAsia="Calibri"/>
                <w:color w:val="000000" w:themeColor="text1"/>
                <w:sz w:val="26"/>
                <w:szCs w:val="26"/>
                <w:lang w:eastAsia="en-US"/>
              </w:rPr>
            </w:pPr>
            <w:r w:rsidRPr="00172C6F">
              <w:rPr>
                <w:rFonts w:eastAsia="Calibri"/>
                <w:color w:val="000000" w:themeColor="text1"/>
                <w:sz w:val="26"/>
                <w:szCs w:val="26"/>
                <w:lang w:eastAsia="en-US"/>
              </w:rPr>
              <w:t xml:space="preserve">Методика </w:t>
            </w:r>
            <w:r w:rsidR="00E1482D" w:rsidRPr="00E1482D">
              <w:rPr>
                <w:rFonts w:eastAsia="Calibri"/>
                <w:color w:val="000000" w:themeColor="text1"/>
                <w:sz w:val="26"/>
                <w:szCs w:val="26"/>
                <w:lang w:eastAsia="en-US"/>
              </w:rPr>
              <w:t>распределения субсидий из республиканского бюджета Чувашской Республики бюджетам муниципальных округов на улучшение жилищных условий граждан, проживающих на сельских территориях, в рамках обеспечения комплексного развития сельских территорий</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28</w:t>
            </w:r>
          </w:p>
        </w:tc>
      </w:tr>
      <w:tr w:rsidR="00172C6F" w:rsidRPr="00172C6F" w:rsidTr="003F6837">
        <w:trPr>
          <w:trHeight w:val="270"/>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F1181B">
            <w:pPr>
              <w:rPr>
                <w:color w:val="000000" w:themeColor="text1"/>
                <w:sz w:val="26"/>
                <w:szCs w:val="26"/>
              </w:rPr>
            </w:pPr>
            <w:r w:rsidRPr="00172C6F">
              <w:rPr>
                <w:rFonts w:eastAsia="Calibri"/>
                <w:bCs/>
                <w:color w:val="000000" w:themeColor="text1"/>
                <w:sz w:val="26"/>
                <w:szCs w:val="26"/>
                <w:lang w:eastAsia="en-US"/>
              </w:rPr>
              <w:t xml:space="preserve">Методика </w:t>
            </w:r>
            <w:r w:rsidR="00E1482D" w:rsidRPr="00E1482D">
              <w:rPr>
                <w:rFonts w:eastAsia="Calibri"/>
                <w:bCs/>
                <w:color w:val="000000" w:themeColor="text1"/>
                <w:sz w:val="26"/>
                <w:szCs w:val="26"/>
                <w:lang w:eastAsia="en-US"/>
              </w:rPr>
              <w:t>распределения субсидий из республиканского бюджета Чувашской Республики бюджетам муниципальных округов на приобретение автобусов (микроавтобусов) для муниципальных спортивных школ в рамках обеспечения комплексного развития сельских территорий</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29</w:t>
            </w:r>
          </w:p>
        </w:tc>
      </w:tr>
      <w:tr w:rsidR="00172C6F" w:rsidRPr="00172C6F" w:rsidTr="003F6837">
        <w:trPr>
          <w:trHeight w:val="270"/>
        </w:trPr>
        <w:tc>
          <w:tcPr>
            <w:tcW w:w="588" w:type="dxa"/>
          </w:tcPr>
          <w:p w:rsidR="00172C6F" w:rsidRPr="0041306B" w:rsidRDefault="00172C6F" w:rsidP="00252AF4">
            <w:pPr>
              <w:pStyle w:val="af2"/>
              <w:numPr>
                <w:ilvl w:val="0"/>
                <w:numId w:val="3"/>
              </w:numPr>
              <w:ind w:left="426"/>
              <w:rPr>
                <w:sz w:val="26"/>
                <w:szCs w:val="26"/>
              </w:rPr>
            </w:pPr>
          </w:p>
        </w:tc>
        <w:tc>
          <w:tcPr>
            <w:tcW w:w="6608" w:type="dxa"/>
          </w:tcPr>
          <w:p w:rsidR="00172C6F" w:rsidRPr="0041306B" w:rsidRDefault="00172C6F" w:rsidP="00F1181B">
            <w:pPr>
              <w:rPr>
                <w:color w:val="000000" w:themeColor="text1"/>
                <w:sz w:val="26"/>
                <w:szCs w:val="26"/>
              </w:rPr>
            </w:pPr>
            <w:r w:rsidRPr="0041306B">
              <w:rPr>
                <w:rFonts w:eastAsia="Calibri"/>
                <w:color w:val="000000" w:themeColor="text1"/>
                <w:sz w:val="26"/>
                <w:szCs w:val="26"/>
                <w:lang w:eastAsia="en-US"/>
              </w:rPr>
              <w:t xml:space="preserve">Методика </w:t>
            </w:r>
            <w:r w:rsidR="009A0251" w:rsidRPr="009A0251">
              <w:rPr>
                <w:rFonts w:eastAsia="Calibri"/>
                <w:color w:val="000000" w:themeColor="text1"/>
                <w:sz w:val="26"/>
                <w:szCs w:val="26"/>
                <w:lang w:eastAsia="en-US"/>
              </w:rPr>
              <w:t>распределения субсидий из республиканского бюджета Чувашской Республики бюджетам муниципальных округов на благоустройство сельских территорий в рамках обеспечения комплексного развития сельских территорий</w:t>
            </w:r>
          </w:p>
        </w:tc>
        <w:tc>
          <w:tcPr>
            <w:tcW w:w="2268" w:type="dxa"/>
          </w:tcPr>
          <w:p w:rsidR="00172C6F" w:rsidRPr="0041306B" w:rsidRDefault="00172C6F" w:rsidP="005C2289">
            <w:pPr>
              <w:rPr>
                <w:color w:val="000000" w:themeColor="text1"/>
                <w:sz w:val="26"/>
                <w:szCs w:val="26"/>
              </w:rPr>
            </w:pPr>
            <w:r w:rsidRPr="0041306B">
              <w:rPr>
                <w:color w:val="000000" w:themeColor="text1"/>
                <w:sz w:val="26"/>
                <w:szCs w:val="26"/>
              </w:rPr>
              <w:t>Приложение 30</w:t>
            </w:r>
          </w:p>
        </w:tc>
      </w:tr>
      <w:tr w:rsidR="00172C6F" w:rsidRPr="00172C6F" w:rsidTr="003F6837">
        <w:trPr>
          <w:trHeight w:val="1262"/>
        </w:trPr>
        <w:tc>
          <w:tcPr>
            <w:tcW w:w="588" w:type="dxa"/>
          </w:tcPr>
          <w:p w:rsidR="00172C6F" w:rsidRPr="00624504" w:rsidRDefault="00172C6F" w:rsidP="00252AF4">
            <w:pPr>
              <w:pStyle w:val="af2"/>
              <w:numPr>
                <w:ilvl w:val="0"/>
                <w:numId w:val="3"/>
              </w:numPr>
              <w:ind w:left="426"/>
              <w:rPr>
                <w:sz w:val="26"/>
                <w:szCs w:val="26"/>
              </w:rPr>
            </w:pPr>
          </w:p>
        </w:tc>
        <w:tc>
          <w:tcPr>
            <w:tcW w:w="6608" w:type="dxa"/>
          </w:tcPr>
          <w:p w:rsidR="00172C6F" w:rsidRPr="00624504" w:rsidRDefault="0056602E" w:rsidP="00F1181B">
            <w:pPr>
              <w:rPr>
                <w:color w:val="000000" w:themeColor="text1"/>
                <w:sz w:val="26"/>
                <w:szCs w:val="26"/>
              </w:rPr>
            </w:pPr>
            <w:r w:rsidRPr="00624504">
              <w:rPr>
                <w:rFonts w:eastAsia="Calibri"/>
                <w:color w:val="000000" w:themeColor="text1"/>
                <w:sz w:val="26"/>
                <w:szCs w:val="26"/>
                <w:lang w:eastAsia="en-US"/>
              </w:rPr>
              <w:t xml:space="preserve">Методика </w:t>
            </w:r>
            <w:r w:rsidR="009A0251" w:rsidRPr="009A0251">
              <w:rPr>
                <w:rFonts w:eastAsia="Calibri"/>
                <w:color w:val="000000" w:themeColor="text1"/>
                <w:sz w:val="26"/>
                <w:szCs w:val="26"/>
                <w:lang w:eastAsia="en-US"/>
              </w:rPr>
              <w:t>распределения субсидий из республиканского бюджета Чувашской Республики бюджетам муниципальных округов на благоустройство территории населенных пунктов в рамках обеспечения комплексного развития сельских территорий</w:t>
            </w:r>
          </w:p>
        </w:tc>
        <w:tc>
          <w:tcPr>
            <w:tcW w:w="2268" w:type="dxa"/>
          </w:tcPr>
          <w:p w:rsidR="00172C6F" w:rsidRPr="00624504" w:rsidRDefault="00172C6F" w:rsidP="005C2289">
            <w:pPr>
              <w:rPr>
                <w:color w:val="000000" w:themeColor="text1"/>
                <w:sz w:val="26"/>
                <w:szCs w:val="26"/>
              </w:rPr>
            </w:pPr>
            <w:r w:rsidRPr="00624504">
              <w:rPr>
                <w:color w:val="000000" w:themeColor="text1"/>
                <w:sz w:val="26"/>
                <w:szCs w:val="26"/>
              </w:rPr>
              <w:t>Приложение 31</w:t>
            </w:r>
          </w:p>
        </w:tc>
      </w:tr>
      <w:tr w:rsidR="00172C6F" w:rsidRPr="00172C6F" w:rsidTr="00BE1B9A">
        <w:trPr>
          <w:trHeight w:val="270"/>
        </w:trPr>
        <w:tc>
          <w:tcPr>
            <w:tcW w:w="588" w:type="dxa"/>
          </w:tcPr>
          <w:p w:rsidR="00172C6F" w:rsidRPr="00624504" w:rsidRDefault="00172C6F" w:rsidP="00252AF4">
            <w:pPr>
              <w:pStyle w:val="af2"/>
              <w:numPr>
                <w:ilvl w:val="0"/>
                <w:numId w:val="3"/>
              </w:numPr>
              <w:ind w:left="426"/>
              <w:rPr>
                <w:sz w:val="26"/>
                <w:szCs w:val="26"/>
              </w:rPr>
            </w:pPr>
          </w:p>
        </w:tc>
        <w:tc>
          <w:tcPr>
            <w:tcW w:w="6608" w:type="dxa"/>
          </w:tcPr>
          <w:p w:rsidR="00172C6F" w:rsidRPr="00624504" w:rsidRDefault="00172C6F" w:rsidP="00F1181B">
            <w:pPr>
              <w:rPr>
                <w:color w:val="000000" w:themeColor="text1"/>
                <w:sz w:val="26"/>
                <w:szCs w:val="26"/>
              </w:rPr>
            </w:pPr>
            <w:r w:rsidRPr="00624504">
              <w:rPr>
                <w:bCs/>
                <w:color w:val="000000" w:themeColor="text1"/>
                <w:sz w:val="26"/>
                <w:szCs w:val="26"/>
              </w:rPr>
              <w:t xml:space="preserve">Методика </w:t>
            </w:r>
            <w:r w:rsidR="009A0251" w:rsidRPr="009A0251">
              <w:rPr>
                <w:bCs/>
                <w:color w:val="000000" w:themeColor="text1"/>
                <w:sz w:val="26"/>
                <w:szCs w:val="26"/>
              </w:rPr>
              <w:t>распределения субсидий из республиканского бюджета Чувашской Республики бюджетам муниципальных округов на устройство спортивных площадок в рамках обеспечения комплексного развития сельских территорий</w:t>
            </w:r>
          </w:p>
        </w:tc>
        <w:tc>
          <w:tcPr>
            <w:tcW w:w="2268" w:type="dxa"/>
          </w:tcPr>
          <w:p w:rsidR="00172C6F" w:rsidRPr="00624504" w:rsidRDefault="00172C6F" w:rsidP="005C2289">
            <w:pPr>
              <w:rPr>
                <w:color w:val="000000" w:themeColor="text1"/>
                <w:sz w:val="26"/>
                <w:szCs w:val="26"/>
              </w:rPr>
            </w:pPr>
            <w:r w:rsidRPr="00624504">
              <w:rPr>
                <w:color w:val="000000" w:themeColor="text1"/>
                <w:sz w:val="26"/>
                <w:szCs w:val="26"/>
              </w:rPr>
              <w:t>Приложение 32</w:t>
            </w:r>
          </w:p>
        </w:tc>
      </w:tr>
      <w:tr w:rsidR="00172C6F" w:rsidRPr="00172C6F" w:rsidTr="003F6837">
        <w:trPr>
          <w:trHeight w:val="1262"/>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F1181B" w:rsidRDefault="00172C6F" w:rsidP="00AC17C1">
            <w:pPr>
              <w:rPr>
                <w:color w:val="000000" w:themeColor="text1"/>
                <w:sz w:val="26"/>
                <w:szCs w:val="26"/>
              </w:rPr>
            </w:pPr>
            <w:r w:rsidRPr="00F1181B">
              <w:rPr>
                <w:color w:val="000000" w:themeColor="text1"/>
                <w:sz w:val="26"/>
                <w:szCs w:val="26"/>
              </w:rPr>
              <w:t xml:space="preserve">Методика </w:t>
            </w:r>
            <w:r w:rsidR="009A0251" w:rsidRPr="009A0251">
              <w:rPr>
                <w:color w:val="000000" w:themeColor="text1"/>
                <w:sz w:val="26"/>
                <w:szCs w:val="26"/>
              </w:rPr>
              <w:t>распределения субсидий из республиканского бюджета Чувашской Республики бюджетам муниципальных округов на создание точки доступа к сети Интернет в рамках обеспечения комплексного развития сельских территорий</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33</w:t>
            </w:r>
          </w:p>
        </w:tc>
      </w:tr>
      <w:tr w:rsidR="00172C6F" w:rsidRPr="00172C6F" w:rsidTr="003F6837">
        <w:trPr>
          <w:trHeight w:val="331"/>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F1181B" w:rsidRDefault="00172C6F" w:rsidP="009A0251">
            <w:pPr>
              <w:rPr>
                <w:color w:val="000000" w:themeColor="text1"/>
                <w:sz w:val="26"/>
                <w:szCs w:val="26"/>
              </w:rPr>
            </w:pPr>
            <w:r w:rsidRPr="0065290C">
              <w:rPr>
                <w:color w:val="000000" w:themeColor="text1"/>
                <w:sz w:val="26"/>
                <w:szCs w:val="26"/>
              </w:rPr>
              <w:t xml:space="preserve">Методика </w:t>
            </w:r>
            <w:r w:rsidR="009A0251" w:rsidRPr="0065290C">
              <w:rPr>
                <w:color w:val="000000" w:themeColor="text1"/>
                <w:sz w:val="26"/>
                <w:szCs w:val="26"/>
              </w:rPr>
              <w:t>распределения субсидий из республиканского бюджета Чувашской Республики бюджетам муниципальных округов и городских округов на реализацию вопросов местного значения в сфере образования, культуры, физической культуры и спорта (проект)</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34</w:t>
            </w:r>
          </w:p>
        </w:tc>
      </w:tr>
      <w:tr w:rsidR="00172C6F" w:rsidRPr="00172C6F" w:rsidTr="003F6837">
        <w:trPr>
          <w:trHeight w:val="279"/>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F1181B" w:rsidRDefault="00172C6F" w:rsidP="009A0251">
            <w:pPr>
              <w:rPr>
                <w:color w:val="000000" w:themeColor="text1"/>
                <w:sz w:val="26"/>
                <w:szCs w:val="26"/>
              </w:rPr>
            </w:pPr>
            <w:r w:rsidRPr="00F1181B">
              <w:rPr>
                <w:color w:val="000000" w:themeColor="text1"/>
                <w:sz w:val="26"/>
                <w:szCs w:val="26"/>
              </w:rPr>
              <w:t xml:space="preserve">Методика </w:t>
            </w:r>
            <w:r w:rsidR="009A0251" w:rsidRPr="009A0251">
              <w:rPr>
                <w:color w:val="000000" w:themeColor="text1"/>
                <w:sz w:val="26"/>
                <w:szCs w:val="26"/>
              </w:rPr>
              <w:t>распределения субсидий из республиканского бюджета Чувашской Республики</w:t>
            </w:r>
            <w:r w:rsidR="009A0251">
              <w:rPr>
                <w:color w:val="000000" w:themeColor="text1"/>
                <w:sz w:val="26"/>
                <w:szCs w:val="26"/>
              </w:rPr>
              <w:t xml:space="preserve"> </w:t>
            </w:r>
            <w:r w:rsidR="009A0251" w:rsidRPr="009A0251">
              <w:rPr>
                <w:color w:val="000000" w:themeColor="text1"/>
                <w:sz w:val="26"/>
                <w:szCs w:val="26"/>
              </w:rPr>
              <w:t>бюджетам муниципальных округов на реализацию инициативных проектов на территории муниципальных округов Чувашской Республики</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35</w:t>
            </w:r>
          </w:p>
        </w:tc>
      </w:tr>
      <w:tr w:rsidR="00172C6F" w:rsidRPr="00172C6F" w:rsidTr="003F6837">
        <w:trPr>
          <w:trHeight w:val="256"/>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977F58">
            <w:pPr>
              <w:rPr>
                <w:color w:val="000000" w:themeColor="text1"/>
                <w:sz w:val="26"/>
                <w:szCs w:val="26"/>
              </w:rPr>
            </w:pPr>
            <w:r w:rsidRPr="00172C6F">
              <w:rPr>
                <w:color w:val="000000" w:themeColor="text1"/>
                <w:sz w:val="26"/>
                <w:szCs w:val="26"/>
              </w:rPr>
              <w:t xml:space="preserve">Методика </w:t>
            </w:r>
            <w:r w:rsidR="00977F58" w:rsidRPr="00977F58">
              <w:rPr>
                <w:color w:val="000000" w:themeColor="text1"/>
                <w:sz w:val="26"/>
                <w:szCs w:val="26"/>
              </w:rPr>
              <w:t>распределения субсидий из республиканского бюджета Чувашской Республики</w:t>
            </w:r>
            <w:r w:rsidR="00977F58">
              <w:rPr>
                <w:color w:val="000000" w:themeColor="text1"/>
                <w:sz w:val="26"/>
                <w:szCs w:val="26"/>
              </w:rPr>
              <w:t xml:space="preserve"> </w:t>
            </w:r>
            <w:r w:rsidR="00977F58" w:rsidRPr="00977F58">
              <w:rPr>
                <w:color w:val="000000" w:themeColor="text1"/>
                <w:sz w:val="26"/>
                <w:szCs w:val="26"/>
              </w:rPr>
              <w:t>бюджетам городских округов Чувашской Республики на реализацию инициативных проектов  на территории городских округов Чувашской Республики</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36</w:t>
            </w:r>
          </w:p>
        </w:tc>
      </w:tr>
      <w:tr w:rsidR="00172C6F" w:rsidRPr="00172C6F" w:rsidTr="003F6837">
        <w:trPr>
          <w:trHeight w:val="373"/>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052A9A">
            <w:pPr>
              <w:rPr>
                <w:color w:val="000000" w:themeColor="text1"/>
                <w:sz w:val="26"/>
                <w:szCs w:val="26"/>
              </w:rPr>
            </w:pPr>
            <w:r w:rsidRPr="00172C6F">
              <w:rPr>
                <w:color w:val="000000" w:themeColor="text1"/>
                <w:sz w:val="26"/>
                <w:szCs w:val="26"/>
              </w:rPr>
              <w:t xml:space="preserve">Методика </w:t>
            </w:r>
            <w:r w:rsidR="00052A9A" w:rsidRPr="00052A9A">
              <w:rPr>
                <w:color w:val="000000" w:themeColor="text1"/>
                <w:sz w:val="26"/>
                <w:szCs w:val="26"/>
              </w:rPr>
              <w:t>распределения субсидий из республиканского бюджета Чувашской Республики бюджетам муниципальных и городских округов на разработку проектной документации, проведение экспертизы проектной документации и результатов инженерных изысканий, государственной экспертизы в части проверки достоверности определения сметной стоимости капитального ремонта гидротехнических сооружений, находящихся в муниципальной собственности</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37</w:t>
            </w:r>
          </w:p>
        </w:tc>
      </w:tr>
      <w:tr w:rsidR="00172C6F" w:rsidRPr="00172C6F" w:rsidTr="003F6837">
        <w:trPr>
          <w:trHeight w:val="1183"/>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F6087B" w:rsidRDefault="00172C6F" w:rsidP="00F1181B">
            <w:pPr>
              <w:rPr>
                <w:b/>
                <w:bCs/>
                <w:color w:val="000000" w:themeColor="text1"/>
                <w:sz w:val="26"/>
                <w:szCs w:val="26"/>
              </w:rPr>
            </w:pPr>
            <w:r w:rsidRPr="00172C6F">
              <w:rPr>
                <w:color w:val="000000" w:themeColor="text1"/>
                <w:sz w:val="26"/>
                <w:szCs w:val="26"/>
              </w:rPr>
              <w:t xml:space="preserve">Методика </w:t>
            </w:r>
            <w:r w:rsidR="00F6087B" w:rsidRPr="00F6087B">
              <w:rPr>
                <w:bCs/>
                <w:color w:val="000000" w:themeColor="text1"/>
                <w:sz w:val="26"/>
                <w:szCs w:val="26"/>
              </w:rPr>
              <w:t>расчета объема субсидий, предоставляемых бюджетам муниципальных округов и городских округов на создание модельных муниципальных библиотек</w:t>
            </w:r>
            <w:r w:rsidR="00F6087B">
              <w:rPr>
                <w:bCs/>
                <w:color w:val="000000" w:themeColor="text1"/>
                <w:sz w:val="26"/>
                <w:szCs w:val="26"/>
              </w:rPr>
              <w:t xml:space="preserve"> </w:t>
            </w:r>
            <w:r w:rsidR="00F6087B" w:rsidRPr="00F6087B">
              <w:rPr>
                <w:bCs/>
                <w:color w:val="000000" w:themeColor="text1"/>
                <w:sz w:val="26"/>
                <w:szCs w:val="26"/>
              </w:rPr>
              <w:t>(проект)</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38</w:t>
            </w:r>
          </w:p>
        </w:tc>
      </w:tr>
      <w:tr w:rsidR="00172C6F" w:rsidRPr="00172C6F" w:rsidTr="003F6837">
        <w:trPr>
          <w:trHeight w:val="837"/>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F1181B">
            <w:pPr>
              <w:rPr>
                <w:color w:val="000000" w:themeColor="text1"/>
                <w:sz w:val="26"/>
                <w:szCs w:val="26"/>
              </w:rPr>
            </w:pPr>
            <w:r w:rsidRPr="00172C6F">
              <w:rPr>
                <w:color w:val="000000" w:themeColor="text1"/>
                <w:sz w:val="26"/>
                <w:szCs w:val="26"/>
              </w:rPr>
              <w:t xml:space="preserve">Методика </w:t>
            </w:r>
            <w:r w:rsidR="00831A72" w:rsidRPr="00831A72">
              <w:rPr>
                <w:color w:val="000000" w:themeColor="text1"/>
                <w:sz w:val="26"/>
                <w:szCs w:val="26"/>
              </w:rPr>
              <w:t xml:space="preserve">расчета размера субсидий из республиканского бюджета Чувашской Республики, предоставляемых </w:t>
            </w:r>
            <w:r w:rsidR="00831A72" w:rsidRPr="00831A72">
              <w:rPr>
                <w:bCs/>
                <w:color w:val="000000" w:themeColor="text1"/>
                <w:sz w:val="26"/>
                <w:szCs w:val="26"/>
              </w:rPr>
              <w:t>бюджетам муниципальных округов 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39</w:t>
            </w:r>
          </w:p>
        </w:tc>
      </w:tr>
      <w:tr w:rsidR="00172C6F" w:rsidRPr="00172C6F" w:rsidTr="003F6837">
        <w:trPr>
          <w:trHeight w:val="274"/>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F1181B">
            <w:pPr>
              <w:rPr>
                <w:color w:val="000000" w:themeColor="text1"/>
                <w:sz w:val="26"/>
                <w:szCs w:val="26"/>
              </w:rPr>
            </w:pPr>
            <w:r w:rsidRPr="00172C6F">
              <w:rPr>
                <w:color w:val="000000" w:themeColor="text1"/>
                <w:sz w:val="26"/>
                <w:szCs w:val="26"/>
              </w:rPr>
              <w:t xml:space="preserve">Методика </w:t>
            </w:r>
            <w:r w:rsidR="00831A72" w:rsidRPr="00831A72">
              <w:rPr>
                <w:color w:val="000000" w:themeColor="text1"/>
                <w:sz w:val="26"/>
                <w:szCs w:val="26"/>
              </w:rPr>
              <w:t xml:space="preserve">расчета объема субсидий, предоставляемых бюджетам муниципальных округов и городских округов </w:t>
            </w:r>
            <w:r w:rsidR="00831A72" w:rsidRPr="00831A72">
              <w:rPr>
                <w:bCs/>
                <w:color w:val="000000" w:themeColor="text1"/>
                <w:sz w:val="26"/>
                <w:szCs w:val="26"/>
              </w:rPr>
              <w:t>на капитальный ремонт муниципальных учреждений культуры клубного типа</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40</w:t>
            </w:r>
          </w:p>
        </w:tc>
      </w:tr>
      <w:tr w:rsidR="00172C6F" w:rsidRPr="00172C6F" w:rsidTr="003F6837">
        <w:trPr>
          <w:trHeight w:val="779"/>
        </w:trPr>
        <w:tc>
          <w:tcPr>
            <w:tcW w:w="588" w:type="dxa"/>
          </w:tcPr>
          <w:p w:rsidR="00172C6F" w:rsidRPr="002F594E" w:rsidRDefault="00172C6F" w:rsidP="00252AF4">
            <w:pPr>
              <w:pStyle w:val="af2"/>
              <w:numPr>
                <w:ilvl w:val="0"/>
                <w:numId w:val="3"/>
              </w:numPr>
              <w:ind w:left="426"/>
              <w:rPr>
                <w:sz w:val="26"/>
                <w:szCs w:val="26"/>
              </w:rPr>
            </w:pPr>
          </w:p>
        </w:tc>
        <w:tc>
          <w:tcPr>
            <w:tcW w:w="6608" w:type="dxa"/>
          </w:tcPr>
          <w:p w:rsidR="00172C6F" w:rsidRPr="002F594E" w:rsidRDefault="00172C6F" w:rsidP="00F1181B">
            <w:pPr>
              <w:rPr>
                <w:color w:val="000000" w:themeColor="text1"/>
                <w:sz w:val="26"/>
                <w:szCs w:val="26"/>
              </w:rPr>
            </w:pPr>
            <w:r w:rsidRPr="002F594E">
              <w:rPr>
                <w:rFonts w:eastAsia="Calibri"/>
                <w:color w:val="000000" w:themeColor="text1"/>
                <w:sz w:val="26"/>
                <w:szCs w:val="26"/>
                <w:lang w:eastAsia="en-US"/>
              </w:rPr>
              <w:t xml:space="preserve">Методика </w:t>
            </w:r>
            <w:r w:rsidR="00831A72" w:rsidRPr="00831A72">
              <w:rPr>
                <w:rFonts w:eastAsia="Calibri"/>
                <w:color w:val="000000" w:themeColor="text1"/>
                <w:sz w:val="26"/>
                <w:szCs w:val="26"/>
                <w:lang w:eastAsia="en-US"/>
              </w:rPr>
              <w:t xml:space="preserve">расчета объема субсидий, предоставляемых бюджетам муниципальных округов и городских округов </w:t>
            </w:r>
            <w:r w:rsidR="00831A72" w:rsidRPr="00831A72">
              <w:rPr>
                <w:rFonts w:eastAsia="Calibri"/>
                <w:bCs/>
                <w:color w:val="000000" w:themeColor="text1"/>
                <w:sz w:val="26"/>
                <w:szCs w:val="26"/>
                <w:lang w:eastAsia="en-US"/>
              </w:rPr>
              <w:t>на укрепление материально-технической базы муниципальных учреждений культурно-досугового типа</w:t>
            </w:r>
          </w:p>
        </w:tc>
        <w:tc>
          <w:tcPr>
            <w:tcW w:w="2268" w:type="dxa"/>
          </w:tcPr>
          <w:p w:rsidR="00172C6F" w:rsidRPr="002F594E" w:rsidRDefault="00172C6F" w:rsidP="005C2289">
            <w:pPr>
              <w:rPr>
                <w:color w:val="000000" w:themeColor="text1"/>
                <w:sz w:val="26"/>
                <w:szCs w:val="26"/>
              </w:rPr>
            </w:pPr>
            <w:r w:rsidRPr="002F594E">
              <w:rPr>
                <w:color w:val="000000" w:themeColor="text1"/>
                <w:sz w:val="26"/>
                <w:szCs w:val="26"/>
              </w:rPr>
              <w:t>Приложение 41</w:t>
            </w:r>
          </w:p>
        </w:tc>
      </w:tr>
      <w:tr w:rsidR="00172C6F" w:rsidRPr="00172C6F" w:rsidTr="003F6837">
        <w:trPr>
          <w:trHeight w:val="261"/>
        </w:trPr>
        <w:tc>
          <w:tcPr>
            <w:tcW w:w="588" w:type="dxa"/>
          </w:tcPr>
          <w:p w:rsidR="00172C6F" w:rsidRPr="002F594E" w:rsidRDefault="00172C6F" w:rsidP="00252AF4">
            <w:pPr>
              <w:pStyle w:val="af2"/>
              <w:numPr>
                <w:ilvl w:val="0"/>
                <w:numId w:val="3"/>
              </w:numPr>
              <w:ind w:left="426"/>
              <w:rPr>
                <w:sz w:val="26"/>
                <w:szCs w:val="26"/>
              </w:rPr>
            </w:pPr>
          </w:p>
        </w:tc>
        <w:tc>
          <w:tcPr>
            <w:tcW w:w="6608" w:type="dxa"/>
          </w:tcPr>
          <w:p w:rsidR="00172C6F" w:rsidRPr="002F594E" w:rsidRDefault="00172C6F" w:rsidP="00F1181B">
            <w:pPr>
              <w:rPr>
                <w:color w:val="000000" w:themeColor="text1"/>
                <w:sz w:val="26"/>
                <w:szCs w:val="26"/>
              </w:rPr>
            </w:pPr>
            <w:r w:rsidRPr="002F594E">
              <w:rPr>
                <w:color w:val="000000" w:themeColor="text1"/>
                <w:sz w:val="26"/>
                <w:szCs w:val="26"/>
              </w:rPr>
              <w:t xml:space="preserve">Методика </w:t>
            </w:r>
            <w:r w:rsidR="00831A72" w:rsidRPr="00831A72">
              <w:rPr>
                <w:color w:val="000000" w:themeColor="text1"/>
                <w:sz w:val="26"/>
                <w:szCs w:val="26"/>
              </w:rPr>
              <w:t>распределения субсидий из республиканского бюджета Чувашской Республики бюджетам муниципальных округов на обеспечение комплексного развития сельских территорий в рамках обеспечения комплексного развития сельских территорий</w:t>
            </w:r>
          </w:p>
        </w:tc>
        <w:tc>
          <w:tcPr>
            <w:tcW w:w="2268" w:type="dxa"/>
          </w:tcPr>
          <w:p w:rsidR="00172C6F" w:rsidRPr="002F594E" w:rsidRDefault="00172C6F" w:rsidP="005C2289">
            <w:pPr>
              <w:rPr>
                <w:color w:val="000000" w:themeColor="text1"/>
                <w:sz w:val="26"/>
                <w:szCs w:val="26"/>
              </w:rPr>
            </w:pPr>
            <w:r w:rsidRPr="002F594E">
              <w:rPr>
                <w:color w:val="000000" w:themeColor="text1"/>
                <w:sz w:val="26"/>
                <w:szCs w:val="26"/>
              </w:rPr>
              <w:t>Приложение 42</w:t>
            </w:r>
          </w:p>
        </w:tc>
      </w:tr>
      <w:tr w:rsidR="00172C6F" w:rsidRPr="00172C6F" w:rsidTr="003F6837">
        <w:trPr>
          <w:trHeight w:val="267"/>
        </w:trPr>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F1181B">
            <w:pPr>
              <w:pStyle w:val="1"/>
              <w:ind w:firstLine="0"/>
              <w:rPr>
                <w:bCs/>
                <w:color w:val="000000" w:themeColor="text1"/>
                <w:sz w:val="26"/>
                <w:szCs w:val="26"/>
              </w:rPr>
            </w:pPr>
            <w:r w:rsidRPr="00172C6F">
              <w:rPr>
                <w:bCs/>
                <w:color w:val="000000" w:themeColor="text1"/>
                <w:sz w:val="26"/>
                <w:szCs w:val="26"/>
              </w:rPr>
              <w:t xml:space="preserve">Методика </w:t>
            </w:r>
            <w:r w:rsidR="000C00AF" w:rsidRPr="000C00AF">
              <w:rPr>
                <w:bCs/>
                <w:color w:val="000000" w:themeColor="text1"/>
                <w:sz w:val="26"/>
                <w:szCs w:val="26"/>
              </w:rPr>
              <w:t>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созданию и организации деятельности административных комиссий для рассмотрения дел об административных правонарушениях</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43</w:t>
            </w:r>
          </w:p>
        </w:tc>
      </w:tr>
      <w:tr w:rsidR="00172C6F" w:rsidRPr="00172C6F" w:rsidTr="003F6837">
        <w:tc>
          <w:tcPr>
            <w:tcW w:w="588" w:type="dxa"/>
          </w:tcPr>
          <w:p w:rsidR="00172C6F" w:rsidRPr="00172C6F" w:rsidRDefault="00172C6F" w:rsidP="00252AF4">
            <w:pPr>
              <w:pStyle w:val="af2"/>
              <w:numPr>
                <w:ilvl w:val="0"/>
                <w:numId w:val="3"/>
              </w:numPr>
              <w:ind w:left="426"/>
              <w:rPr>
                <w:sz w:val="26"/>
                <w:szCs w:val="26"/>
              </w:rPr>
            </w:pPr>
          </w:p>
        </w:tc>
        <w:tc>
          <w:tcPr>
            <w:tcW w:w="6608" w:type="dxa"/>
          </w:tcPr>
          <w:p w:rsidR="00172C6F" w:rsidRPr="00172C6F" w:rsidRDefault="00172C6F" w:rsidP="00F1181B">
            <w:pPr>
              <w:pStyle w:val="1"/>
              <w:ind w:firstLine="0"/>
              <w:rPr>
                <w:bCs/>
                <w:color w:val="000000" w:themeColor="text1"/>
                <w:sz w:val="26"/>
                <w:szCs w:val="26"/>
              </w:rPr>
            </w:pPr>
            <w:r w:rsidRPr="00172C6F">
              <w:rPr>
                <w:rFonts w:eastAsia="Calibri"/>
                <w:color w:val="000000" w:themeColor="text1"/>
                <w:sz w:val="26"/>
                <w:szCs w:val="26"/>
                <w:lang w:eastAsia="en-US"/>
              </w:rPr>
              <w:t xml:space="preserve">Методика </w:t>
            </w:r>
            <w:r w:rsidR="000C00AF" w:rsidRPr="000C00AF">
              <w:rPr>
                <w:rFonts w:eastAsia="Calibri"/>
                <w:color w:val="000000" w:themeColor="text1"/>
                <w:sz w:val="26"/>
                <w:szCs w:val="26"/>
                <w:lang w:eastAsia="en-US"/>
              </w:rPr>
              <w:t>расчета объема субвенций, предоставляемых бюджетам муниципальных округов и городских округов для финансового обеспечения переданных исполнительно-распорядительным органам муниципальных образований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tcPr>
          <w:p w:rsidR="00172C6F" w:rsidRPr="00172C6F" w:rsidRDefault="00172C6F" w:rsidP="005C2289">
            <w:pPr>
              <w:rPr>
                <w:color w:val="000000" w:themeColor="text1"/>
                <w:sz w:val="26"/>
                <w:szCs w:val="26"/>
              </w:rPr>
            </w:pPr>
            <w:r w:rsidRPr="00172C6F">
              <w:rPr>
                <w:color w:val="000000" w:themeColor="text1"/>
                <w:sz w:val="26"/>
                <w:szCs w:val="26"/>
              </w:rPr>
              <w:t>Приложение 44</w:t>
            </w:r>
          </w:p>
        </w:tc>
      </w:tr>
      <w:tr w:rsidR="00172C6F" w:rsidRPr="00172C6F" w:rsidTr="003F6837">
        <w:tc>
          <w:tcPr>
            <w:tcW w:w="588" w:type="dxa"/>
          </w:tcPr>
          <w:p w:rsidR="00172C6F" w:rsidRPr="002F594E" w:rsidRDefault="00172C6F" w:rsidP="00252AF4">
            <w:pPr>
              <w:pStyle w:val="af2"/>
              <w:numPr>
                <w:ilvl w:val="0"/>
                <w:numId w:val="3"/>
              </w:numPr>
              <w:ind w:left="426"/>
              <w:rPr>
                <w:sz w:val="26"/>
                <w:szCs w:val="26"/>
              </w:rPr>
            </w:pPr>
          </w:p>
        </w:tc>
        <w:tc>
          <w:tcPr>
            <w:tcW w:w="6608" w:type="dxa"/>
          </w:tcPr>
          <w:p w:rsidR="00172C6F" w:rsidRPr="00AC17C1" w:rsidRDefault="00172C6F" w:rsidP="00F1181B">
            <w:pPr>
              <w:rPr>
                <w:bCs/>
                <w:sz w:val="26"/>
                <w:szCs w:val="26"/>
              </w:rPr>
            </w:pPr>
            <w:r w:rsidRPr="002F594E">
              <w:rPr>
                <w:bCs/>
                <w:color w:val="000000" w:themeColor="text1"/>
                <w:sz w:val="26"/>
                <w:szCs w:val="26"/>
              </w:rPr>
              <w:t xml:space="preserve">Методика </w:t>
            </w:r>
            <w:r w:rsidR="000C00AF" w:rsidRPr="000C00AF">
              <w:rPr>
                <w:bCs/>
                <w:color w:val="000000" w:themeColor="text1"/>
                <w:sz w:val="26"/>
                <w:szCs w:val="26"/>
              </w:rPr>
              <w:t>расчета объема субвенций, предоставляемых бюджетам муниципальных округов и городских округов для осуществления делегированных государственных полномочий Российской Федерации на государственную регистрацию актов гражданского состояния</w:t>
            </w:r>
          </w:p>
        </w:tc>
        <w:tc>
          <w:tcPr>
            <w:tcW w:w="2268" w:type="dxa"/>
          </w:tcPr>
          <w:p w:rsidR="00172C6F" w:rsidRPr="002F594E" w:rsidRDefault="00172C6F" w:rsidP="005C2289">
            <w:pPr>
              <w:rPr>
                <w:color w:val="000000" w:themeColor="text1"/>
                <w:sz w:val="26"/>
                <w:szCs w:val="26"/>
              </w:rPr>
            </w:pPr>
            <w:r w:rsidRPr="002F594E">
              <w:rPr>
                <w:color w:val="000000" w:themeColor="text1"/>
                <w:sz w:val="26"/>
                <w:szCs w:val="26"/>
              </w:rPr>
              <w:t>Приложение 45</w:t>
            </w:r>
          </w:p>
        </w:tc>
      </w:tr>
      <w:tr w:rsidR="00172C6F" w:rsidRPr="00172C6F" w:rsidTr="003F6837">
        <w:tc>
          <w:tcPr>
            <w:tcW w:w="588" w:type="dxa"/>
          </w:tcPr>
          <w:p w:rsidR="00172C6F" w:rsidRPr="002F594E" w:rsidRDefault="00172C6F" w:rsidP="00252AF4">
            <w:pPr>
              <w:pStyle w:val="af2"/>
              <w:numPr>
                <w:ilvl w:val="0"/>
                <w:numId w:val="3"/>
              </w:numPr>
              <w:ind w:left="426"/>
              <w:rPr>
                <w:sz w:val="26"/>
                <w:szCs w:val="26"/>
              </w:rPr>
            </w:pPr>
          </w:p>
        </w:tc>
        <w:tc>
          <w:tcPr>
            <w:tcW w:w="6608" w:type="dxa"/>
          </w:tcPr>
          <w:p w:rsidR="00172C6F" w:rsidRPr="002F594E" w:rsidRDefault="00172C6F" w:rsidP="00F1181B">
            <w:pPr>
              <w:pStyle w:val="1"/>
              <w:ind w:firstLine="0"/>
              <w:rPr>
                <w:bCs/>
                <w:color w:val="000000" w:themeColor="text1"/>
                <w:sz w:val="26"/>
                <w:szCs w:val="26"/>
              </w:rPr>
            </w:pPr>
            <w:r w:rsidRPr="002F594E">
              <w:rPr>
                <w:bCs/>
                <w:color w:val="000000" w:themeColor="text1"/>
                <w:sz w:val="26"/>
                <w:szCs w:val="26"/>
              </w:rPr>
              <w:t xml:space="preserve">Методика </w:t>
            </w:r>
            <w:r w:rsidR="000C00AF" w:rsidRPr="000C00AF">
              <w:rPr>
                <w:bCs/>
                <w:color w:val="000000" w:themeColor="text1"/>
                <w:sz w:val="26"/>
                <w:szCs w:val="26"/>
              </w:rPr>
              <w:t>определения общего объема субвенций, предоставляемых бюджетам муниципальных округов для осуществления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w:t>
            </w:r>
          </w:p>
        </w:tc>
        <w:tc>
          <w:tcPr>
            <w:tcW w:w="2268" w:type="dxa"/>
          </w:tcPr>
          <w:p w:rsidR="00172C6F" w:rsidRPr="002F594E" w:rsidRDefault="00172C6F" w:rsidP="005C2289">
            <w:pPr>
              <w:rPr>
                <w:color w:val="000000" w:themeColor="text1"/>
                <w:sz w:val="26"/>
                <w:szCs w:val="26"/>
              </w:rPr>
            </w:pPr>
            <w:r w:rsidRPr="002F594E">
              <w:rPr>
                <w:color w:val="000000" w:themeColor="text1"/>
                <w:sz w:val="26"/>
                <w:szCs w:val="26"/>
              </w:rPr>
              <w:t>Приложение 46</w:t>
            </w:r>
          </w:p>
        </w:tc>
      </w:tr>
      <w:tr w:rsidR="00172C6F" w:rsidRPr="00172C6F" w:rsidTr="003F6837">
        <w:tc>
          <w:tcPr>
            <w:tcW w:w="588" w:type="dxa"/>
          </w:tcPr>
          <w:p w:rsidR="00172C6F" w:rsidRPr="002F594E" w:rsidRDefault="00172C6F" w:rsidP="00252AF4">
            <w:pPr>
              <w:pStyle w:val="af2"/>
              <w:numPr>
                <w:ilvl w:val="0"/>
                <w:numId w:val="3"/>
              </w:numPr>
              <w:ind w:left="426"/>
              <w:rPr>
                <w:sz w:val="26"/>
                <w:szCs w:val="26"/>
              </w:rPr>
            </w:pPr>
          </w:p>
        </w:tc>
        <w:tc>
          <w:tcPr>
            <w:tcW w:w="6608" w:type="dxa"/>
          </w:tcPr>
          <w:p w:rsidR="00172C6F" w:rsidRPr="002F594E" w:rsidRDefault="00172C6F" w:rsidP="00F1181B">
            <w:pPr>
              <w:pStyle w:val="1"/>
              <w:ind w:firstLine="0"/>
              <w:rPr>
                <w:bCs/>
                <w:color w:val="000000" w:themeColor="text1"/>
                <w:sz w:val="26"/>
                <w:szCs w:val="26"/>
              </w:rPr>
            </w:pPr>
            <w:proofErr w:type="gramStart"/>
            <w:r w:rsidRPr="002F594E">
              <w:rPr>
                <w:rFonts w:eastAsia="Calibri"/>
                <w:color w:val="000000" w:themeColor="text1"/>
                <w:sz w:val="26"/>
                <w:szCs w:val="26"/>
                <w:lang w:eastAsia="en-US"/>
              </w:rPr>
              <w:t xml:space="preserve">Методика </w:t>
            </w:r>
            <w:r w:rsidR="000C00AF" w:rsidRPr="000C00AF">
              <w:rPr>
                <w:rFonts w:eastAsia="Calibri"/>
                <w:color w:val="000000" w:themeColor="text1"/>
                <w:sz w:val="26"/>
                <w:szCs w:val="26"/>
                <w:lang w:eastAsia="en-US"/>
              </w:rPr>
              <w:t>распределения субвенций бюджетам муниципальных округов и городских округов для реализации государственных полномочий Чувашской Республики по обеспечению жилыми помещениями по договорам социального найма многодетных семей, имеющих пять и более несовершеннолетних детей и состоящих на учете в качестве нуждающихся в жилых помещениях, или предоставление им единовременной денежной выплаты на приобретение или строительство жилого помещения</w:t>
            </w:r>
            <w:proofErr w:type="gramEnd"/>
          </w:p>
        </w:tc>
        <w:tc>
          <w:tcPr>
            <w:tcW w:w="2268" w:type="dxa"/>
          </w:tcPr>
          <w:p w:rsidR="00172C6F" w:rsidRPr="002F594E" w:rsidRDefault="00172C6F" w:rsidP="005C2289">
            <w:pPr>
              <w:rPr>
                <w:color w:val="000000" w:themeColor="text1"/>
                <w:sz w:val="26"/>
                <w:szCs w:val="26"/>
              </w:rPr>
            </w:pPr>
            <w:r w:rsidRPr="002F594E">
              <w:rPr>
                <w:color w:val="000000" w:themeColor="text1"/>
                <w:sz w:val="26"/>
                <w:szCs w:val="26"/>
              </w:rPr>
              <w:t>Приложение 47</w:t>
            </w:r>
          </w:p>
        </w:tc>
      </w:tr>
      <w:tr w:rsidR="00172C6F" w:rsidRPr="00172C6F" w:rsidTr="003F6837">
        <w:tc>
          <w:tcPr>
            <w:tcW w:w="588" w:type="dxa"/>
          </w:tcPr>
          <w:p w:rsidR="00172C6F" w:rsidRPr="002F594E" w:rsidRDefault="00172C6F" w:rsidP="00252AF4">
            <w:pPr>
              <w:pStyle w:val="af2"/>
              <w:numPr>
                <w:ilvl w:val="0"/>
                <w:numId w:val="3"/>
              </w:numPr>
              <w:ind w:left="426"/>
              <w:rPr>
                <w:sz w:val="26"/>
                <w:szCs w:val="26"/>
              </w:rPr>
            </w:pPr>
          </w:p>
        </w:tc>
        <w:tc>
          <w:tcPr>
            <w:tcW w:w="6608" w:type="dxa"/>
          </w:tcPr>
          <w:p w:rsidR="00172C6F" w:rsidRPr="002F594E" w:rsidRDefault="00172C6F" w:rsidP="00F1181B">
            <w:pPr>
              <w:pStyle w:val="1"/>
              <w:ind w:firstLine="0"/>
              <w:rPr>
                <w:bCs/>
                <w:color w:val="000000" w:themeColor="text1"/>
                <w:sz w:val="26"/>
                <w:szCs w:val="26"/>
              </w:rPr>
            </w:pPr>
            <w:proofErr w:type="gramStart"/>
            <w:r w:rsidRPr="002F594E">
              <w:rPr>
                <w:bCs/>
                <w:color w:val="000000" w:themeColor="text1"/>
                <w:sz w:val="26"/>
                <w:szCs w:val="26"/>
              </w:rPr>
              <w:t xml:space="preserve">Методика </w:t>
            </w:r>
            <w:r w:rsidR="000C00AF" w:rsidRPr="000C00AF">
              <w:rPr>
                <w:bCs/>
                <w:color w:val="000000" w:themeColor="text1"/>
                <w:sz w:val="26"/>
                <w:szCs w:val="26"/>
              </w:rPr>
              <w:t>распределения субвенций бюджетам муниципальных округов и городских округов для осуществления государственных полномочий Чувашской Республики по ведению учета граждан,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(приобретение) жилых помещений, по регистрации и учету граждан, имеющих право на получение социальных выплат для приобретения жилья в связи с переселением из</w:t>
            </w:r>
            <w:proofErr w:type="gramEnd"/>
            <w:r w:rsidR="000C00AF" w:rsidRPr="000C00AF">
              <w:rPr>
                <w:bCs/>
                <w:color w:val="000000" w:themeColor="text1"/>
                <w:sz w:val="26"/>
                <w:szCs w:val="26"/>
              </w:rPr>
              <w:t xml:space="preserve"> районов Крайнего Севера и приравненных к ним местностей</w:t>
            </w:r>
          </w:p>
        </w:tc>
        <w:tc>
          <w:tcPr>
            <w:tcW w:w="2268" w:type="dxa"/>
          </w:tcPr>
          <w:p w:rsidR="00172C6F" w:rsidRPr="002F594E" w:rsidRDefault="00172C6F" w:rsidP="005C2289">
            <w:pPr>
              <w:rPr>
                <w:color w:val="000000" w:themeColor="text1"/>
                <w:sz w:val="26"/>
                <w:szCs w:val="26"/>
              </w:rPr>
            </w:pPr>
            <w:r w:rsidRPr="002F594E">
              <w:rPr>
                <w:color w:val="000000" w:themeColor="text1"/>
                <w:sz w:val="26"/>
                <w:szCs w:val="26"/>
              </w:rPr>
              <w:t>Приложение 48</w:t>
            </w:r>
          </w:p>
        </w:tc>
      </w:tr>
      <w:tr w:rsidR="00692E13" w:rsidRPr="00172C6F" w:rsidTr="003F6837">
        <w:tc>
          <w:tcPr>
            <w:tcW w:w="588" w:type="dxa"/>
          </w:tcPr>
          <w:p w:rsidR="00692E13" w:rsidRPr="002F594E" w:rsidRDefault="00692E13" w:rsidP="00252AF4">
            <w:pPr>
              <w:pStyle w:val="af2"/>
              <w:numPr>
                <w:ilvl w:val="0"/>
                <w:numId w:val="3"/>
              </w:numPr>
              <w:ind w:left="426"/>
              <w:rPr>
                <w:sz w:val="26"/>
                <w:szCs w:val="26"/>
              </w:rPr>
            </w:pPr>
          </w:p>
        </w:tc>
        <w:tc>
          <w:tcPr>
            <w:tcW w:w="6608" w:type="dxa"/>
          </w:tcPr>
          <w:p w:rsidR="00692E13" w:rsidRPr="002F594E" w:rsidRDefault="00692E13" w:rsidP="000C00AF">
            <w:pPr>
              <w:pStyle w:val="1"/>
              <w:ind w:firstLine="0"/>
              <w:rPr>
                <w:bCs/>
                <w:color w:val="000000" w:themeColor="text1"/>
                <w:sz w:val="26"/>
                <w:szCs w:val="26"/>
              </w:rPr>
            </w:pPr>
            <w:proofErr w:type="gramStart"/>
            <w:r w:rsidRPr="0065290C">
              <w:rPr>
                <w:bCs/>
                <w:color w:val="000000" w:themeColor="text1"/>
                <w:sz w:val="26"/>
                <w:szCs w:val="26"/>
              </w:rPr>
              <w:t xml:space="preserve">Методика </w:t>
            </w:r>
            <w:r w:rsidR="000C00AF" w:rsidRPr="0065290C">
              <w:rPr>
                <w:bCs/>
                <w:color w:val="000000" w:themeColor="text1"/>
                <w:sz w:val="26"/>
                <w:szCs w:val="26"/>
              </w:rPr>
              <w:t>расчета объема субвенций, предоставляемых бюджетам Алатырского муниципального округа Чувашской Республики, Канашского муниципального округа Чувашской Республики, Шумерлинского муниципального округа Чувашской Республики и городских округов для осуществления государственных полномочий Чувашской Республики по проведению контрольных (надзорных) и профилактических мероприятий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(проект)</w:t>
            </w:r>
            <w:proofErr w:type="gramEnd"/>
          </w:p>
        </w:tc>
        <w:tc>
          <w:tcPr>
            <w:tcW w:w="2268" w:type="dxa"/>
          </w:tcPr>
          <w:p w:rsidR="00692E13" w:rsidRPr="002F594E" w:rsidRDefault="00692E13" w:rsidP="000C00AF">
            <w:pPr>
              <w:rPr>
                <w:color w:val="000000" w:themeColor="text1"/>
                <w:sz w:val="26"/>
                <w:szCs w:val="26"/>
              </w:rPr>
            </w:pPr>
            <w:r>
              <w:rPr>
                <w:color w:val="000000" w:themeColor="text1"/>
                <w:sz w:val="26"/>
                <w:szCs w:val="26"/>
              </w:rPr>
              <w:t xml:space="preserve">Приложение </w:t>
            </w:r>
            <w:r w:rsidR="000C00AF">
              <w:rPr>
                <w:color w:val="000000" w:themeColor="text1"/>
                <w:sz w:val="26"/>
                <w:szCs w:val="26"/>
              </w:rPr>
              <w:t>49</w:t>
            </w:r>
          </w:p>
        </w:tc>
      </w:tr>
      <w:tr w:rsidR="00692E13" w:rsidRPr="00172C6F" w:rsidTr="003F6837">
        <w:tc>
          <w:tcPr>
            <w:tcW w:w="588" w:type="dxa"/>
          </w:tcPr>
          <w:p w:rsidR="00692E13" w:rsidRPr="002F594E" w:rsidRDefault="00692E13" w:rsidP="00252AF4">
            <w:pPr>
              <w:pStyle w:val="af2"/>
              <w:numPr>
                <w:ilvl w:val="0"/>
                <w:numId w:val="3"/>
              </w:numPr>
              <w:ind w:left="426"/>
              <w:rPr>
                <w:sz w:val="26"/>
                <w:szCs w:val="26"/>
              </w:rPr>
            </w:pPr>
          </w:p>
        </w:tc>
        <w:tc>
          <w:tcPr>
            <w:tcW w:w="6608" w:type="dxa"/>
          </w:tcPr>
          <w:p w:rsidR="00692E13" w:rsidRPr="002F594E" w:rsidRDefault="00692E13" w:rsidP="000C00AF">
            <w:pPr>
              <w:pStyle w:val="1"/>
              <w:ind w:firstLine="0"/>
              <w:rPr>
                <w:bCs/>
                <w:color w:val="000000" w:themeColor="text1"/>
                <w:sz w:val="26"/>
                <w:szCs w:val="26"/>
              </w:rPr>
            </w:pPr>
            <w:r>
              <w:rPr>
                <w:rFonts w:eastAsia="Calibri"/>
                <w:sz w:val="26"/>
                <w:szCs w:val="26"/>
                <w:lang w:eastAsia="en-US"/>
              </w:rPr>
              <w:t xml:space="preserve">Методика </w:t>
            </w:r>
            <w:r w:rsidR="00A316CD" w:rsidRPr="00A316CD">
              <w:rPr>
                <w:rFonts w:eastAsia="Calibri"/>
                <w:sz w:val="26"/>
                <w:szCs w:val="26"/>
                <w:lang w:eastAsia="en-US"/>
              </w:rPr>
              <w:t>расчета объема субвенций, предоставляемых бюджетам городских округов для осуществления государственных полномочий Чувашской Республики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2268" w:type="dxa"/>
          </w:tcPr>
          <w:p w:rsidR="00692E13" w:rsidRPr="002F594E" w:rsidRDefault="000C00AF" w:rsidP="005C2289">
            <w:pPr>
              <w:rPr>
                <w:color w:val="000000" w:themeColor="text1"/>
                <w:sz w:val="26"/>
                <w:szCs w:val="26"/>
              </w:rPr>
            </w:pPr>
            <w:r w:rsidRPr="000C00AF">
              <w:rPr>
                <w:color w:val="000000" w:themeColor="text1"/>
                <w:sz w:val="26"/>
                <w:szCs w:val="26"/>
              </w:rPr>
              <w:t>Приложение 50</w:t>
            </w:r>
          </w:p>
        </w:tc>
      </w:tr>
      <w:tr w:rsidR="000C00AF" w:rsidRPr="00172C6F" w:rsidTr="003F6837">
        <w:tc>
          <w:tcPr>
            <w:tcW w:w="588" w:type="dxa"/>
          </w:tcPr>
          <w:p w:rsidR="000C00AF" w:rsidRPr="002F594E" w:rsidRDefault="000C00AF" w:rsidP="00252AF4">
            <w:pPr>
              <w:pStyle w:val="af2"/>
              <w:numPr>
                <w:ilvl w:val="0"/>
                <w:numId w:val="3"/>
              </w:numPr>
              <w:ind w:left="426"/>
              <w:rPr>
                <w:sz w:val="26"/>
                <w:szCs w:val="26"/>
              </w:rPr>
            </w:pPr>
          </w:p>
        </w:tc>
        <w:tc>
          <w:tcPr>
            <w:tcW w:w="6608" w:type="dxa"/>
          </w:tcPr>
          <w:p w:rsidR="000C00AF" w:rsidRDefault="000C00AF" w:rsidP="000C00AF">
            <w:pPr>
              <w:pStyle w:val="1"/>
              <w:ind w:firstLine="0"/>
              <w:rPr>
                <w:rFonts w:eastAsia="Calibri"/>
                <w:sz w:val="26"/>
                <w:szCs w:val="26"/>
                <w:lang w:eastAsia="en-US"/>
              </w:rPr>
            </w:pPr>
            <w:r>
              <w:rPr>
                <w:rFonts w:eastAsia="Calibri"/>
                <w:sz w:val="26"/>
                <w:szCs w:val="26"/>
                <w:lang w:eastAsia="en-US"/>
              </w:rPr>
              <w:t xml:space="preserve">Методика </w:t>
            </w:r>
            <w:r w:rsidR="00A316CD" w:rsidRPr="00A316CD">
              <w:rPr>
                <w:rFonts w:eastAsia="Calibri"/>
                <w:sz w:val="26"/>
                <w:szCs w:val="26"/>
                <w:lang w:eastAsia="en-US"/>
              </w:rPr>
              <w:t>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в сфере трудовых отношений</w:t>
            </w:r>
          </w:p>
        </w:tc>
        <w:tc>
          <w:tcPr>
            <w:tcW w:w="2268" w:type="dxa"/>
          </w:tcPr>
          <w:p w:rsidR="000C00AF" w:rsidRPr="00172C6F" w:rsidRDefault="000C00AF" w:rsidP="004918E1">
            <w:pPr>
              <w:rPr>
                <w:color w:val="000000" w:themeColor="text1"/>
                <w:sz w:val="26"/>
                <w:szCs w:val="26"/>
              </w:rPr>
            </w:pPr>
            <w:r w:rsidRPr="00172C6F">
              <w:rPr>
                <w:color w:val="000000" w:themeColor="text1"/>
                <w:sz w:val="26"/>
                <w:szCs w:val="26"/>
              </w:rPr>
              <w:t>Приложение 51</w:t>
            </w:r>
          </w:p>
        </w:tc>
      </w:tr>
      <w:tr w:rsidR="000C00AF" w:rsidRPr="00172C6F" w:rsidTr="003F6837">
        <w:tc>
          <w:tcPr>
            <w:tcW w:w="588" w:type="dxa"/>
          </w:tcPr>
          <w:p w:rsidR="000C00AF" w:rsidRPr="002F594E" w:rsidRDefault="000C00AF" w:rsidP="00252AF4">
            <w:pPr>
              <w:pStyle w:val="af2"/>
              <w:numPr>
                <w:ilvl w:val="0"/>
                <w:numId w:val="3"/>
              </w:numPr>
              <w:ind w:left="426"/>
              <w:rPr>
                <w:sz w:val="26"/>
                <w:szCs w:val="26"/>
              </w:rPr>
            </w:pPr>
          </w:p>
        </w:tc>
        <w:tc>
          <w:tcPr>
            <w:tcW w:w="6608" w:type="dxa"/>
          </w:tcPr>
          <w:p w:rsidR="000C00AF" w:rsidRDefault="000C00AF" w:rsidP="00A316CD">
            <w:pPr>
              <w:pStyle w:val="1"/>
              <w:ind w:firstLine="0"/>
              <w:rPr>
                <w:rFonts w:eastAsia="Calibri"/>
                <w:sz w:val="26"/>
                <w:szCs w:val="26"/>
                <w:lang w:eastAsia="en-US"/>
              </w:rPr>
            </w:pPr>
            <w:proofErr w:type="gramStart"/>
            <w:r>
              <w:rPr>
                <w:rFonts w:eastAsia="Calibri"/>
                <w:sz w:val="26"/>
                <w:szCs w:val="26"/>
                <w:lang w:eastAsia="en-US"/>
              </w:rPr>
              <w:t xml:space="preserve">Методика </w:t>
            </w:r>
            <w:r w:rsidR="00A316CD" w:rsidRPr="00A316CD">
              <w:rPr>
                <w:rFonts w:eastAsia="Calibri"/>
                <w:sz w:val="26"/>
                <w:szCs w:val="26"/>
                <w:lang w:eastAsia="en-US"/>
              </w:rPr>
              <w:t>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 коммунальных услуг, в том числе по уплате взноса на капитальный ремонт общего имущества в многоквартирном доме, некоторым категориям граждан, проживающих и работающих в сельских населенных пунктах, рабочих поселках</w:t>
            </w:r>
            <w:proofErr w:type="gramEnd"/>
          </w:p>
        </w:tc>
        <w:tc>
          <w:tcPr>
            <w:tcW w:w="2268" w:type="dxa"/>
          </w:tcPr>
          <w:p w:rsidR="000C00AF" w:rsidRPr="00172C6F" w:rsidRDefault="000C00AF" w:rsidP="004918E1">
            <w:pPr>
              <w:rPr>
                <w:color w:val="000000" w:themeColor="text1"/>
                <w:sz w:val="26"/>
                <w:szCs w:val="26"/>
              </w:rPr>
            </w:pPr>
            <w:r w:rsidRPr="00172C6F">
              <w:rPr>
                <w:color w:val="000000" w:themeColor="text1"/>
                <w:sz w:val="26"/>
                <w:szCs w:val="26"/>
              </w:rPr>
              <w:t>Приложение 52</w:t>
            </w:r>
          </w:p>
        </w:tc>
      </w:tr>
      <w:tr w:rsidR="000C00AF" w:rsidRPr="00172C6F" w:rsidTr="003F6837">
        <w:tc>
          <w:tcPr>
            <w:tcW w:w="588" w:type="dxa"/>
          </w:tcPr>
          <w:p w:rsidR="000C00AF" w:rsidRPr="002F594E" w:rsidRDefault="000C00AF" w:rsidP="00252AF4">
            <w:pPr>
              <w:pStyle w:val="af2"/>
              <w:numPr>
                <w:ilvl w:val="0"/>
                <w:numId w:val="3"/>
              </w:numPr>
              <w:ind w:left="426"/>
              <w:rPr>
                <w:sz w:val="26"/>
                <w:szCs w:val="26"/>
              </w:rPr>
            </w:pPr>
          </w:p>
        </w:tc>
        <w:tc>
          <w:tcPr>
            <w:tcW w:w="6608" w:type="dxa"/>
          </w:tcPr>
          <w:p w:rsidR="000C00AF" w:rsidRDefault="000C00AF" w:rsidP="000C00AF">
            <w:pPr>
              <w:pStyle w:val="1"/>
              <w:ind w:firstLine="0"/>
              <w:rPr>
                <w:rFonts w:eastAsia="Calibri"/>
                <w:sz w:val="26"/>
                <w:szCs w:val="26"/>
                <w:lang w:eastAsia="en-US"/>
              </w:rPr>
            </w:pPr>
            <w:proofErr w:type="gramStart"/>
            <w:r>
              <w:rPr>
                <w:rFonts w:eastAsia="Calibri"/>
                <w:sz w:val="26"/>
                <w:szCs w:val="26"/>
                <w:lang w:eastAsia="en-US"/>
              </w:rPr>
              <w:t xml:space="preserve">Методика </w:t>
            </w:r>
            <w:r w:rsidR="00A316CD" w:rsidRPr="00A316CD">
              <w:rPr>
                <w:rFonts w:eastAsia="Calibri"/>
                <w:sz w:val="26"/>
                <w:szCs w:val="26"/>
                <w:lang w:eastAsia="en-US"/>
              </w:rPr>
              <w:t>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 коммунальных услуг, в том числе по уплате взноса на капитальный ремонт общего имущества в многоквартирном доме, некоторым категориям граждан, проживающих и работающих в сельских населенных пунктах, рабочих поселках (поселках городского типа), за исключением вопросов</w:t>
            </w:r>
            <w:proofErr w:type="gramEnd"/>
            <w:r w:rsidR="00A316CD" w:rsidRPr="00A316CD">
              <w:rPr>
                <w:rFonts w:eastAsia="Calibri"/>
                <w:sz w:val="26"/>
                <w:szCs w:val="26"/>
                <w:lang w:eastAsia="en-US"/>
              </w:rPr>
              <w:t xml:space="preserve">, </w:t>
            </w:r>
            <w:proofErr w:type="gramStart"/>
            <w:r w:rsidR="00A316CD" w:rsidRPr="00A316CD">
              <w:rPr>
                <w:rFonts w:eastAsia="Calibri"/>
                <w:sz w:val="26"/>
                <w:szCs w:val="26"/>
                <w:lang w:eastAsia="en-US"/>
              </w:rPr>
              <w:t>решение</w:t>
            </w:r>
            <w:proofErr w:type="gramEnd"/>
            <w:r w:rsidR="00A316CD" w:rsidRPr="00A316CD">
              <w:rPr>
                <w:rFonts w:eastAsia="Calibri"/>
                <w:sz w:val="26"/>
                <w:szCs w:val="26"/>
                <w:lang w:eastAsia="en-US"/>
              </w:rPr>
              <w:t xml:space="preserve"> которых отнесено к ведению Российской Федерации</w:t>
            </w:r>
          </w:p>
        </w:tc>
        <w:tc>
          <w:tcPr>
            <w:tcW w:w="2268" w:type="dxa"/>
          </w:tcPr>
          <w:p w:rsidR="000C00AF" w:rsidRPr="00172C6F" w:rsidRDefault="000C00AF" w:rsidP="004918E1">
            <w:pPr>
              <w:rPr>
                <w:color w:val="000000" w:themeColor="text1"/>
                <w:sz w:val="26"/>
                <w:szCs w:val="26"/>
              </w:rPr>
            </w:pPr>
            <w:r w:rsidRPr="00172C6F">
              <w:rPr>
                <w:color w:val="000000" w:themeColor="text1"/>
                <w:sz w:val="26"/>
                <w:szCs w:val="26"/>
              </w:rPr>
              <w:t>Приложение 53</w:t>
            </w:r>
          </w:p>
        </w:tc>
      </w:tr>
      <w:tr w:rsidR="000C00AF" w:rsidRPr="00172C6F" w:rsidTr="003F6837">
        <w:tc>
          <w:tcPr>
            <w:tcW w:w="588" w:type="dxa"/>
          </w:tcPr>
          <w:p w:rsidR="000C00AF" w:rsidRPr="002F594E" w:rsidRDefault="000C00AF" w:rsidP="00252AF4">
            <w:pPr>
              <w:pStyle w:val="af2"/>
              <w:numPr>
                <w:ilvl w:val="0"/>
                <w:numId w:val="3"/>
              </w:numPr>
              <w:ind w:left="426"/>
              <w:rPr>
                <w:sz w:val="26"/>
                <w:szCs w:val="26"/>
              </w:rPr>
            </w:pPr>
          </w:p>
        </w:tc>
        <w:tc>
          <w:tcPr>
            <w:tcW w:w="6608" w:type="dxa"/>
          </w:tcPr>
          <w:p w:rsidR="000C00AF" w:rsidRDefault="000C00AF" w:rsidP="000C00AF">
            <w:pPr>
              <w:pStyle w:val="1"/>
              <w:ind w:firstLine="0"/>
              <w:rPr>
                <w:rFonts w:eastAsia="Calibri"/>
                <w:sz w:val="26"/>
                <w:szCs w:val="26"/>
                <w:lang w:eastAsia="en-US"/>
              </w:rPr>
            </w:pPr>
            <w:r>
              <w:rPr>
                <w:rFonts w:eastAsia="Calibri"/>
                <w:sz w:val="26"/>
                <w:szCs w:val="26"/>
                <w:lang w:eastAsia="en-US"/>
              </w:rPr>
              <w:t xml:space="preserve">Методика </w:t>
            </w:r>
            <w:r w:rsidR="00A316CD" w:rsidRPr="00A316CD">
              <w:rPr>
                <w:rFonts w:eastAsia="Calibri"/>
                <w:sz w:val="26"/>
                <w:szCs w:val="26"/>
              </w:rPr>
              <w:t>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созданию комиссий по делам несовершеннолетних и защите их прав и организации деятельности таких комиссий</w:t>
            </w:r>
          </w:p>
        </w:tc>
        <w:tc>
          <w:tcPr>
            <w:tcW w:w="2268" w:type="dxa"/>
          </w:tcPr>
          <w:p w:rsidR="000C00AF" w:rsidRPr="00172C6F" w:rsidRDefault="000C00AF" w:rsidP="004918E1">
            <w:pPr>
              <w:rPr>
                <w:color w:val="000000" w:themeColor="text1"/>
                <w:sz w:val="26"/>
                <w:szCs w:val="26"/>
              </w:rPr>
            </w:pPr>
            <w:r w:rsidRPr="00172C6F">
              <w:rPr>
                <w:color w:val="000000" w:themeColor="text1"/>
                <w:sz w:val="26"/>
                <w:szCs w:val="26"/>
              </w:rPr>
              <w:t>Приложение 54</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0C00AF">
            <w:pPr>
              <w:pStyle w:val="1"/>
              <w:ind w:firstLine="34"/>
              <w:rPr>
                <w:bCs/>
                <w:color w:val="000000" w:themeColor="text1"/>
                <w:sz w:val="26"/>
                <w:szCs w:val="26"/>
              </w:rPr>
            </w:pPr>
            <w:r w:rsidRPr="00172C6F">
              <w:rPr>
                <w:rFonts w:eastAsia="Calibri"/>
                <w:color w:val="000000" w:themeColor="text1"/>
                <w:sz w:val="26"/>
                <w:szCs w:val="26"/>
              </w:rPr>
              <w:t xml:space="preserve">Методика </w:t>
            </w:r>
            <w:r w:rsidR="00A316CD" w:rsidRPr="00A316CD">
              <w:rPr>
                <w:rFonts w:eastAsia="Calibri"/>
                <w:color w:val="000000" w:themeColor="text1"/>
                <w:sz w:val="26"/>
                <w:szCs w:val="26"/>
              </w:rPr>
              <w:t>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назначению и выплате единовременного денежного пособия гражданам, усыновившим (удочерившим) ребенка (детей) на территории Чувашской Республики</w:t>
            </w:r>
          </w:p>
        </w:tc>
        <w:tc>
          <w:tcPr>
            <w:tcW w:w="2268" w:type="dxa"/>
          </w:tcPr>
          <w:p w:rsidR="000C00AF" w:rsidRPr="00172C6F" w:rsidRDefault="000C00AF" w:rsidP="004918E1">
            <w:pPr>
              <w:rPr>
                <w:color w:val="000000" w:themeColor="text1"/>
                <w:sz w:val="26"/>
                <w:szCs w:val="26"/>
              </w:rPr>
            </w:pPr>
            <w:r w:rsidRPr="00172C6F">
              <w:rPr>
                <w:color w:val="000000" w:themeColor="text1"/>
                <w:sz w:val="26"/>
                <w:szCs w:val="26"/>
              </w:rPr>
              <w:t>Приложение 55</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0C00AF">
            <w:pPr>
              <w:pStyle w:val="1"/>
              <w:ind w:firstLine="0"/>
              <w:rPr>
                <w:bCs/>
                <w:color w:val="000000" w:themeColor="text1"/>
                <w:sz w:val="26"/>
                <w:szCs w:val="26"/>
              </w:rPr>
            </w:pPr>
            <w:r w:rsidRPr="00172C6F">
              <w:rPr>
                <w:rFonts w:eastAsia="Calibri"/>
                <w:color w:val="000000" w:themeColor="text1"/>
                <w:sz w:val="26"/>
                <w:szCs w:val="26"/>
                <w:lang w:eastAsia="en-US"/>
              </w:rPr>
              <w:t xml:space="preserve">Методика </w:t>
            </w:r>
            <w:r w:rsidR="002A7B97" w:rsidRPr="002A7B97">
              <w:rPr>
                <w:rFonts w:eastAsia="Calibri"/>
                <w:color w:val="000000" w:themeColor="text1"/>
                <w:sz w:val="26"/>
                <w:szCs w:val="26"/>
                <w:lang w:eastAsia="en-US"/>
              </w:rPr>
              <w:t>определения общего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обеспечению бесплатным двухразовым питанием обучающихся с ограниченными возможностями здоровья, получающих образование вне организаций, осуществляющих образовательную деятельность, в форме семейного образования, которые проживают на территории Чувашской Республики</w:t>
            </w:r>
          </w:p>
        </w:tc>
        <w:tc>
          <w:tcPr>
            <w:tcW w:w="2268" w:type="dxa"/>
          </w:tcPr>
          <w:p w:rsidR="000C00AF" w:rsidRPr="00172C6F" w:rsidRDefault="000C00AF" w:rsidP="004918E1">
            <w:pPr>
              <w:rPr>
                <w:color w:val="000000" w:themeColor="text1"/>
                <w:sz w:val="26"/>
                <w:szCs w:val="26"/>
              </w:rPr>
            </w:pPr>
            <w:r w:rsidRPr="00172C6F">
              <w:rPr>
                <w:color w:val="000000" w:themeColor="text1"/>
                <w:sz w:val="26"/>
                <w:szCs w:val="26"/>
              </w:rPr>
              <w:t>Приложение 56</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0C00AF">
            <w:pPr>
              <w:pStyle w:val="1"/>
              <w:ind w:firstLine="0"/>
              <w:rPr>
                <w:bCs/>
                <w:color w:val="000000" w:themeColor="text1"/>
                <w:sz w:val="26"/>
                <w:szCs w:val="26"/>
              </w:rPr>
            </w:pPr>
            <w:r w:rsidRPr="00172C6F">
              <w:rPr>
                <w:rFonts w:eastAsia="Calibri"/>
                <w:color w:val="000000" w:themeColor="text1"/>
                <w:sz w:val="26"/>
                <w:szCs w:val="26"/>
                <w:lang w:eastAsia="en-US"/>
              </w:rPr>
              <w:t xml:space="preserve">Методика </w:t>
            </w:r>
            <w:r w:rsidR="002A7B97" w:rsidRPr="002A7B97">
              <w:rPr>
                <w:rFonts w:eastAsia="Calibri"/>
                <w:color w:val="000000" w:themeColor="text1"/>
                <w:sz w:val="26"/>
                <w:szCs w:val="26"/>
                <w:lang w:eastAsia="en-US"/>
              </w:rPr>
              <w:t xml:space="preserve">определения общего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выплате компенсации затрат на получение </w:t>
            </w:r>
            <w:proofErr w:type="gramStart"/>
            <w:r w:rsidR="002A7B97" w:rsidRPr="002A7B97">
              <w:rPr>
                <w:rFonts w:eastAsia="Calibri"/>
                <w:color w:val="000000" w:themeColor="text1"/>
                <w:sz w:val="26"/>
                <w:szCs w:val="26"/>
                <w:lang w:eastAsia="en-US"/>
              </w:rPr>
              <w:t>обучающимися</w:t>
            </w:r>
            <w:proofErr w:type="gramEnd"/>
            <w:r w:rsidR="002A7B97" w:rsidRPr="002A7B97">
              <w:rPr>
                <w:rFonts w:eastAsia="Calibri"/>
                <w:color w:val="000000" w:themeColor="text1"/>
                <w:sz w:val="26"/>
                <w:szCs w:val="26"/>
                <w:lang w:eastAsia="en-US"/>
              </w:rPr>
              <w:t xml:space="preserve"> начального общего, основного общего, среднего общего образования в форме семейного образования</w:t>
            </w:r>
          </w:p>
        </w:tc>
        <w:tc>
          <w:tcPr>
            <w:tcW w:w="2268" w:type="dxa"/>
          </w:tcPr>
          <w:p w:rsidR="000C00AF" w:rsidRPr="00172C6F" w:rsidRDefault="000C00AF" w:rsidP="004918E1">
            <w:pPr>
              <w:rPr>
                <w:color w:val="000000" w:themeColor="text1"/>
                <w:sz w:val="26"/>
                <w:szCs w:val="26"/>
              </w:rPr>
            </w:pPr>
            <w:r w:rsidRPr="00172C6F">
              <w:rPr>
                <w:color w:val="000000" w:themeColor="text1"/>
                <w:sz w:val="26"/>
                <w:szCs w:val="26"/>
              </w:rPr>
              <w:t>Приложение 57</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0C00AF">
            <w:pPr>
              <w:pStyle w:val="1"/>
              <w:ind w:firstLine="34"/>
              <w:rPr>
                <w:bCs/>
                <w:color w:val="000000" w:themeColor="text1"/>
                <w:sz w:val="26"/>
                <w:szCs w:val="26"/>
              </w:rPr>
            </w:pPr>
            <w:r w:rsidRPr="00172C6F">
              <w:rPr>
                <w:rFonts w:eastAsia="Calibri"/>
                <w:bCs/>
                <w:color w:val="000000" w:themeColor="text1"/>
                <w:sz w:val="26"/>
                <w:szCs w:val="26"/>
                <w:lang w:eastAsia="en-US"/>
              </w:rPr>
              <w:t xml:space="preserve">Методика </w:t>
            </w:r>
            <w:r w:rsidR="002A7B97" w:rsidRPr="002A7B97">
              <w:rPr>
                <w:rFonts w:eastAsia="Calibri"/>
                <w:bCs/>
                <w:color w:val="000000" w:themeColor="text1"/>
                <w:sz w:val="26"/>
                <w:szCs w:val="26"/>
                <w:lang w:eastAsia="en-US"/>
              </w:rPr>
              <w:t>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выплате компенсации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образовательную программу дошкольного образования на территории Чувашской Республики</w:t>
            </w:r>
          </w:p>
        </w:tc>
        <w:tc>
          <w:tcPr>
            <w:tcW w:w="2268" w:type="dxa"/>
          </w:tcPr>
          <w:p w:rsidR="000C00AF" w:rsidRPr="00172C6F" w:rsidRDefault="000C00AF" w:rsidP="000C00AF">
            <w:pPr>
              <w:rPr>
                <w:color w:val="000000" w:themeColor="text1"/>
                <w:sz w:val="26"/>
                <w:szCs w:val="26"/>
              </w:rPr>
            </w:pPr>
            <w:r w:rsidRPr="00172C6F">
              <w:rPr>
                <w:color w:val="000000" w:themeColor="text1"/>
                <w:sz w:val="26"/>
                <w:szCs w:val="26"/>
              </w:rPr>
              <w:t>Приложение 5</w:t>
            </w:r>
            <w:r>
              <w:rPr>
                <w:color w:val="000000" w:themeColor="text1"/>
                <w:sz w:val="26"/>
                <w:szCs w:val="26"/>
              </w:rPr>
              <w:t>8</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0C00AF">
            <w:pPr>
              <w:pStyle w:val="1"/>
              <w:ind w:firstLine="34"/>
              <w:rPr>
                <w:bCs/>
                <w:color w:val="000000" w:themeColor="text1"/>
                <w:sz w:val="26"/>
                <w:szCs w:val="26"/>
              </w:rPr>
            </w:pPr>
            <w:proofErr w:type="gramStart"/>
            <w:r w:rsidRPr="00172C6F">
              <w:rPr>
                <w:bCs/>
                <w:color w:val="000000" w:themeColor="text1"/>
                <w:sz w:val="26"/>
                <w:szCs w:val="26"/>
              </w:rPr>
              <w:t xml:space="preserve">Методика </w:t>
            </w:r>
            <w:r w:rsidR="002A7B97" w:rsidRPr="002A7B97">
              <w:rPr>
                <w:bCs/>
                <w:color w:val="000000" w:themeColor="text1"/>
                <w:sz w:val="26"/>
                <w:szCs w:val="26"/>
              </w:rPr>
              <w:t>расчета объема субвенций, предоставляемых бюджетам муниципальных округов и бюджетам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roofErr w:type="gramEnd"/>
          </w:p>
        </w:tc>
        <w:tc>
          <w:tcPr>
            <w:tcW w:w="2268" w:type="dxa"/>
          </w:tcPr>
          <w:p w:rsidR="000C00AF" w:rsidRPr="00172C6F" w:rsidRDefault="000C00AF" w:rsidP="005C2289">
            <w:pPr>
              <w:rPr>
                <w:color w:val="000000" w:themeColor="text1"/>
                <w:sz w:val="26"/>
                <w:szCs w:val="26"/>
              </w:rPr>
            </w:pPr>
            <w:r>
              <w:rPr>
                <w:color w:val="000000" w:themeColor="text1"/>
                <w:sz w:val="26"/>
                <w:szCs w:val="26"/>
              </w:rPr>
              <w:t>Приложение 59</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0C00AF">
            <w:pPr>
              <w:pStyle w:val="1"/>
              <w:ind w:firstLine="0"/>
              <w:rPr>
                <w:bCs/>
                <w:color w:val="000000" w:themeColor="text1"/>
                <w:sz w:val="26"/>
                <w:szCs w:val="26"/>
              </w:rPr>
            </w:pPr>
            <w:proofErr w:type="gramStart"/>
            <w:r w:rsidRPr="00172C6F">
              <w:rPr>
                <w:rFonts w:eastAsia="Calibri"/>
                <w:bCs/>
                <w:color w:val="000000" w:themeColor="text1"/>
                <w:sz w:val="26"/>
                <w:szCs w:val="26"/>
                <w:lang w:eastAsia="en-US"/>
              </w:rPr>
              <w:t xml:space="preserve">Методика </w:t>
            </w:r>
            <w:r w:rsidR="002A7B97" w:rsidRPr="002A7B97">
              <w:rPr>
                <w:rFonts w:eastAsia="Calibri"/>
                <w:bCs/>
                <w:color w:val="000000" w:themeColor="text1"/>
                <w:sz w:val="26"/>
                <w:szCs w:val="26"/>
                <w:lang w:eastAsia="en-US"/>
              </w:rPr>
              <w:t>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обеспечению бесплатным двухразовым питанием обучающихся общеобразовательных организаций, находящихся на территории Чувашской Республики, и детей, проживающих на территории Чувашской Республики, получающих образование вне организаций, осуществляющих образовательную деятельность (в форме семейного образования и самообразования), являющихся членами семей участников специальной военной операции, в том числе</w:t>
            </w:r>
            <w:proofErr w:type="gramEnd"/>
            <w:r w:rsidR="002A7B97" w:rsidRPr="002A7B97">
              <w:rPr>
                <w:rFonts w:eastAsia="Calibri"/>
                <w:bCs/>
                <w:color w:val="000000" w:themeColor="text1"/>
                <w:sz w:val="26"/>
                <w:szCs w:val="26"/>
                <w:lang w:eastAsia="en-US"/>
              </w:rPr>
              <w:t xml:space="preserve"> погибших (умерших) в результате участия в специальной военной операции</w:t>
            </w:r>
          </w:p>
        </w:tc>
        <w:tc>
          <w:tcPr>
            <w:tcW w:w="2268" w:type="dxa"/>
          </w:tcPr>
          <w:p w:rsidR="000C00AF" w:rsidRPr="00172C6F" w:rsidRDefault="000C00AF" w:rsidP="005C2289">
            <w:pPr>
              <w:rPr>
                <w:color w:val="000000" w:themeColor="text1"/>
                <w:sz w:val="26"/>
                <w:szCs w:val="26"/>
              </w:rPr>
            </w:pPr>
            <w:r>
              <w:rPr>
                <w:color w:val="000000" w:themeColor="text1"/>
                <w:sz w:val="26"/>
                <w:szCs w:val="26"/>
              </w:rPr>
              <w:t>Приложение 60</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2A7B97" w:rsidRDefault="000C00AF" w:rsidP="002A7B97">
            <w:pPr>
              <w:pStyle w:val="1"/>
              <w:ind w:firstLine="34"/>
              <w:rPr>
                <w:color w:val="000000" w:themeColor="text1"/>
                <w:sz w:val="26"/>
                <w:szCs w:val="26"/>
              </w:rPr>
            </w:pPr>
            <w:proofErr w:type="gramStart"/>
            <w:r w:rsidRPr="00172C6F">
              <w:rPr>
                <w:color w:val="000000" w:themeColor="text1"/>
                <w:sz w:val="26"/>
                <w:szCs w:val="26"/>
              </w:rPr>
              <w:t xml:space="preserve">Методика </w:t>
            </w:r>
            <w:r w:rsidR="002A7B97" w:rsidRPr="002A7B97">
              <w:rPr>
                <w:color w:val="000000" w:themeColor="text1"/>
                <w:sz w:val="26"/>
                <w:szCs w:val="26"/>
              </w:rPr>
              <w:t>определения общего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выплате стипендии Главы Чувашской Республики обучающимся общеобразовательных организаций, находящихся на территории Чувашской Республики, и детям, проживающим на территории Чувашской Республики, получающим образование вне организаций, осуществляющих образовательную деятельность (в форме семейного образования и самообразования), являющимся членами семей участников специальной военной операции, в</w:t>
            </w:r>
            <w:proofErr w:type="gramEnd"/>
            <w:r w:rsidR="002A7B97" w:rsidRPr="002A7B97">
              <w:rPr>
                <w:color w:val="000000" w:themeColor="text1"/>
                <w:sz w:val="26"/>
                <w:szCs w:val="26"/>
              </w:rPr>
              <w:t xml:space="preserve"> том числе погибших (умерших) в результате участия в специальной военной операции (проект)</w:t>
            </w:r>
          </w:p>
        </w:tc>
        <w:tc>
          <w:tcPr>
            <w:tcW w:w="2268" w:type="dxa"/>
          </w:tcPr>
          <w:p w:rsidR="000C00AF" w:rsidRPr="00172C6F" w:rsidRDefault="000C00AF" w:rsidP="005C2289">
            <w:pPr>
              <w:rPr>
                <w:color w:val="000000" w:themeColor="text1"/>
                <w:sz w:val="26"/>
                <w:szCs w:val="26"/>
              </w:rPr>
            </w:pPr>
            <w:r>
              <w:rPr>
                <w:color w:val="000000" w:themeColor="text1"/>
                <w:sz w:val="26"/>
                <w:szCs w:val="26"/>
              </w:rPr>
              <w:t>Приложение 61</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0C00AF">
            <w:pPr>
              <w:pStyle w:val="1"/>
              <w:ind w:firstLine="0"/>
              <w:rPr>
                <w:bCs/>
                <w:color w:val="000000" w:themeColor="text1"/>
                <w:sz w:val="26"/>
                <w:szCs w:val="26"/>
              </w:rPr>
            </w:pPr>
            <w:r w:rsidRPr="00172C6F">
              <w:rPr>
                <w:rFonts w:eastAsia="Calibri"/>
                <w:color w:val="000000" w:themeColor="text1"/>
                <w:sz w:val="26"/>
                <w:szCs w:val="26"/>
              </w:rPr>
              <w:t xml:space="preserve">Методика </w:t>
            </w:r>
            <w:r w:rsidR="002A7B97" w:rsidRPr="002A7B97">
              <w:rPr>
                <w:rFonts w:eastAsia="Calibri"/>
                <w:color w:val="000000" w:themeColor="text1"/>
                <w:sz w:val="26"/>
                <w:szCs w:val="26"/>
              </w:rPr>
              <w:t>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w:t>
            </w:r>
          </w:p>
        </w:tc>
        <w:tc>
          <w:tcPr>
            <w:tcW w:w="2268" w:type="dxa"/>
          </w:tcPr>
          <w:p w:rsidR="000C00AF" w:rsidRPr="00172C6F" w:rsidRDefault="000C00AF" w:rsidP="005C2289">
            <w:pPr>
              <w:rPr>
                <w:color w:val="000000" w:themeColor="text1"/>
                <w:sz w:val="26"/>
                <w:szCs w:val="26"/>
              </w:rPr>
            </w:pPr>
            <w:r>
              <w:rPr>
                <w:color w:val="000000" w:themeColor="text1"/>
                <w:sz w:val="26"/>
                <w:szCs w:val="26"/>
              </w:rPr>
              <w:t>Приложение 62</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0C00AF">
            <w:pPr>
              <w:rPr>
                <w:color w:val="000000" w:themeColor="text1"/>
                <w:sz w:val="26"/>
                <w:szCs w:val="26"/>
              </w:rPr>
            </w:pPr>
            <w:r w:rsidRPr="00172C6F">
              <w:rPr>
                <w:color w:val="000000" w:themeColor="text1"/>
                <w:sz w:val="26"/>
                <w:szCs w:val="26"/>
                <w:lang w:eastAsia="en-US"/>
              </w:rPr>
              <w:t xml:space="preserve">Методика </w:t>
            </w:r>
            <w:r w:rsidR="002A7B97" w:rsidRPr="002A7B97">
              <w:rPr>
                <w:color w:val="000000" w:themeColor="text1"/>
                <w:sz w:val="26"/>
                <w:szCs w:val="26"/>
                <w:lang w:eastAsia="en-US"/>
              </w:rPr>
              <w:t>расчета субвенций, предоставляемых бюджетам муниципальных округов и городских округов для осуществления полномочий Российской Федерации по первичному воинскому учету органами местного самоуправления муниципальных округов и городских округов</w:t>
            </w:r>
          </w:p>
        </w:tc>
        <w:tc>
          <w:tcPr>
            <w:tcW w:w="2268" w:type="dxa"/>
          </w:tcPr>
          <w:p w:rsidR="000C00AF" w:rsidRPr="00172C6F" w:rsidRDefault="000C00AF" w:rsidP="005C2289">
            <w:pPr>
              <w:rPr>
                <w:color w:val="000000" w:themeColor="text1"/>
                <w:sz w:val="26"/>
                <w:szCs w:val="26"/>
              </w:rPr>
            </w:pPr>
            <w:r>
              <w:rPr>
                <w:color w:val="000000" w:themeColor="text1"/>
                <w:sz w:val="26"/>
                <w:szCs w:val="26"/>
              </w:rPr>
              <w:t>Приложение 63</w:t>
            </w:r>
          </w:p>
        </w:tc>
      </w:tr>
      <w:tr w:rsidR="000C00AF" w:rsidRPr="00172C6F" w:rsidTr="003F6837">
        <w:tc>
          <w:tcPr>
            <w:tcW w:w="588" w:type="dxa"/>
          </w:tcPr>
          <w:p w:rsidR="000C00AF" w:rsidRPr="002F594E" w:rsidRDefault="000C00AF" w:rsidP="00252AF4">
            <w:pPr>
              <w:pStyle w:val="af2"/>
              <w:numPr>
                <w:ilvl w:val="0"/>
                <w:numId w:val="3"/>
              </w:numPr>
              <w:ind w:left="426"/>
              <w:rPr>
                <w:sz w:val="26"/>
                <w:szCs w:val="26"/>
              </w:rPr>
            </w:pPr>
          </w:p>
        </w:tc>
        <w:tc>
          <w:tcPr>
            <w:tcW w:w="6608" w:type="dxa"/>
          </w:tcPr>
          <w:p w:rsidR="000C00AF" w:rsidRPr="002F594E" w:rsidRDefault="000C00AF" w:rsidP="000C00AF">
            <w:pPr>
              <w:rPr>
                <w:color w:val="000000" w:themeColor="text1"/>
                <w:sz w:val="26"/>
                <w:szCs w:val="26"/>
              </w:rPr>
            </w:pPr>
            <w:r w:rsidRPr="002F594E">
              <w:rPr>
                <w:color w:val="000000" w:themeColor="text1"/>
                <w:sz w:val="26"/>
                <w:szCs w:val="26"/>
              </w:rPr>
              <w:t xml:space="preserve">Методика </w:t>
            </w:r>
            <w:r w:rsidR="002A7B97" w:rsidRPr="002A7B97">
              <w:rPr>
                <w:color w:val="000000" w:themeColor="text1"/>
                <w:sz w:val="26"/>
                <w:szCs w:val="26"/>
              </w:rPr>
              <w:t>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организации и осуществлению деятельности по опеке и попечительству</w:t>
            </w:r>
          </w:p>
        </w:tc>
        <w:tc>
          <w:tcPr>
            <w:tcW w:w="2268" w:type="dxa"/>
          </w:tcPr>
          <w:p w:rsidR="000C00AF" w:rsidRPr="002F594E" w:rsidRDefault="000C00AF" w:rsidP="005C2289">
            <w:pPr>
              <w:rPr>
                <w:color w:val="000000" w:themeColor="text1"/>
                <w:sz w:val="26"/>
                <w:szCs w:val="26"/>
              </w:rPr>
            </w:pPr>
            <w:r>
              <w:rPr>
                <w:color w:val="000000" w:themeColor="text1"/>
                <w:sz w:val="26"/>
                <w:szCs w:val="26"/>
              </w:rPr>
              <w:t>Приложение 64</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0C00AF">
            <w:pPr>
              <w:rPr>
                <w:color w:val="000000" w:themeColor="text1"/>
                <w:sz w:val="26"/>
                <w:szCs w:val="26"/>
              </w:rPr>
            </w:pPr>
            <w:r w:rsidRPr="00172C6F">
              <w:rPr>
                <w:rFonts w:eastAsia="Calibri"/>
                <w:color w:val="000000" w:themeColor="text1"/>
                <w:sz w:val="26"/>
                <w:szCs w:val="26"/>
              </w:rPr>
              <w:t xml:space="preserve">Методика </w:t>
            </w:r>
            <w:r w:rsidR="002A7B97" w:rsidRPr="002A7B97">
              <w:rPr>
                <w:rFonts w:eastAsia="Calibri"/>
                <w:color w:val="000000" w:themeColor="text1"/>
                <w:sz w:val="26"/>
                <w:szCs w:val="26"/>
              </w:rPr>
              <w:t>определения общего объема субвенций, предоставляемых бюджетам муниципальных и городских округов для осуществления государственных полномочий Чувашской Республики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2268" w:type="dxa"/>
          </w:tcPr>
          <w:p w:rsidR="000C00AF" w:rsidRPr="00172C6F" w:rsidRDefault="000C00AF" w:rsidP="005C2289">
            <w:pPr>
              <w:rPr>
                <w:color w:val="000000" w:themeColor="text1"/>
                <w:sz w:val="26"/>
                <w:szCs w:val="26"/>
              </w:rPr>
            </w:pPr>
            <w:r>
              <w:rPr>
                <w:color w:val="000000" w:themeColor="text1"/>
                <w:sz w:val="26"/>
                <w:szCs w:val="26"/>
              </w:rPr>
              <w:t>Приложение 65</w:t>
            </w:r>
          </w:p>
        </w:tc>
      </w:tr>
      <w:tr w:rsidR="000C00AF" w:rsidRPr="00172C6F" w:rsidTr="003F6837">
        <w:tc>
          <w:tcPr>
            <w:tcW w:w="588" w:type="dxa"/>
            <w:shd w:val="clear" w:color="auto" w:fill="auto"/>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0C00AF">
            <w:pPr>
              <w:rPr>
                <w:color w:val="000000" w:themeColor="text1"/>
                <w:sz w:val="26"/>
                <w:szCs w:val="26"/>
              </w:rPr>
            </w:pPr>
            <w:r w:rsidRPr="00172C6F">
              <w:rPr>
                <w:rFonts w:eastAsia="Calibri"/>
                <w:color w:val="000000" w:themeColor="text1"/>
                <w:sz w:val="26"/>
                <w:szCs w:val="26"/>
                <w:lang w:eastAsia="en-US"/>
              </w:rPr>
              <w:t xml:space="preserve">Методика </w:t>
            </w:r>
            <w:r w:rsidR="002A7B97" w:rsidRPr="002A7B97">
              <w:rPr>
                <w:rFonts w:eastAsia="Calibri"/>
                <w:bCs/>
                <w:color w:val="000000" w:themeColor="text1"/>
                <w:sz w:val="26"/>
                <w:szCs w:val="26"/>
                <w:lang w:eastAsia="en-US"/>
              </w:rPr>
              <w:t>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8" w:type="dxa"/>
          </w:tcPr>
          <w:p w:rsidR="000C00AF" w:rsidRPr="00172C6F" w:rsidRDefault="000C00AF" w:rsidP="005C2289">
            <w:pPr>
              <w:rPr>
                <w:color w:val="000000" w:themeColor="text1"/>
                <w:sz w:val="26"/>
                <w:szCs w:val="26"/>
              </w:rPr>
            </w:pPr>
            <w:r>
              <w:rPr>
                <w:color w:val="000000" w:themeColor="text1"/>
                <w:sz w:val="26"/>
                <w:szCs w:val="26"/>
              </w:rPr>
              <w:t>Приложение 66</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2A7B97">
            <w:pPr>
              <w:rPr>
                <w:color w:val="000000" w:themeColor="text1"/>
                <w:sz w:val="26"/>
                <w:szCs w:val="26"/>
              </w:rPr>
            </w:pPr>
            <w:proofErr w:type="gramStart"/>
            <w:r w:rsidRPr="00172C6F">
              <w:rPr>
                <w:color w:val="000000" w:themeColor="text1"/>
                <w:sz w:val="26"/>
                <w:szCs w:val="26"/>
              </w:rPr>
              <w:t xml:space="preserve">Методика </w:t>
            </w:r>
            <w:r w:rsidR="002A7B97" w:rsidRPr="002A7B97">
              <w:rPr>
                <w:color w:val="000000" w:themeColor="text1"/>
                <w:sz w:val="26"/>
                <w:szCs w:val="26"/>
              </w:rPr>
              <w:t>распределения иных межбюджетных трансфертов бюджетам муниципальных округов и городских округов на выплату социальных пособий обучающимся общеобразовательных организаций, профессиональных образовательных организаций и образовательных организаций высшего образования очной формы обучения из малоимущих семей,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(или) пригородного сообщения, и (или) городском наземном электрическом транспорте</w:t>
            </w:r>
            <w:proofErr w:type="gramEnd"/>
            <w:r w:rsidR="002A7B97" w:rsidRPr="002A7B97">
              <w:rPr>
                <w:color w:val="000000" w:themeColor="text1"/>
                <w:sz w:val="26"/>
                <w:szCs w:val="26"/>
              </w:rPr>
              <w:t xml:space="preserve"> общего пользования, и (или) железнодорожном </w:t>
            </w:r>
            <w:proofErr w:type="gramStart"/>
            <w:r w:rsidR="002A7B97" w:rsidRPr="002A7B97">
              <w:rPr>
                <w:color w:val="000000" w:themeColor="text1"/>
                <w:sz w:val="26"/>
                <w:szCs w:val="26"/>
              </w:rPr>
              <w:t>транспорте</w:t>
            </w:r>
            <w:proofErr w:type="gramEnd"/>
            <w:r w:rsidR="002A7B97" w:rsidRPr="002A7B97">
              <w:rPr>
                <w:color w:val="000000" w:themeColor="text1"/>
                <w:sz w:val="26"/>
                <w:szCs w:val="26"/>
              </w:rPr>
              <w:t xml:space="preserve"> общего пользования в пригородном сообщении на территории Чувашской Республики (проект</w:t>
            </w:r>
            <w:r w:rsidR="002A7B97" w:rsidRPr="002A7B97">
              <w:rPr>
                <w:bCs/>
                <w:color w:val="000000" w:themeColor="text1"/>
                <w:sz w:val="26"/>
                <w:szCs w:val="26"/>
              </w:rPr>
              <w:t>)</w:t>
            </w:r>
          </w:p>
        </w:tc>
        <w:tc>
          <w:tcPr>
            <w:tcW w:w="2268" w:type="dxa"/>
          </w:tcPr>
          <w:p w:rsidR="000C00AF" w:rsidRPr="00172C6F" w:rsidRDefault="000C00AF" w:rsidP="005C2289">
            <w:pPr>
              <w:rPr>
                <w:color w:val="000000" w:themeColor="text1"/>
                <w:sz w:val="26"/>
                <w:szCs w:val="26"/>
              </w:rPr>
            </w:pPr>
            <w:r>
              <w:rPr>
                <w:color w:val="000000" w:themeColor="text1"/>
                <w:sz w:val="26"/>
                <w:szCs w:val="26"/>
              </w:rPr>
              <w:t>Приложение 67</w:t>
            </w:r>
          </w:p>
        </w:tc>
      </w:tr>
      <w:tr w:rsidR="000C00AF" w:rsidRPr="00172C6F" w:rsidTr="003F6837">
        <w:tc>
          <w:tcPr>
            <w:tcW w:w="588" w:type="dxa"/>
            <w:shd w:val="clear" w:color="auto" w:fill="auto"/>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0C00AF">
            <w:pPr>
              <w:rPr>
                <w:color w:val="000000" w:themeColor="text1"/>
                <w:sz w:val="26"/>
                <w:szCs w:val="26"/>
              </w:rPr>
            </w:pPr>
            <w:r w:rsidRPr="00172C6F">
              <w:rPr>
                <w:color w:val="000000" w:themeColor="text1"/>
                <w:sz w:val="26"/>
                <w:szCs w:val="26"/>
              </w:rPr>
              <w:t xml:space="preserve">Методика </w:t>
            </w:r>
            <w:r w:rsidR="002A7B97" w:rsidRPr="002A7B97">
              <w:rPr>
                <w:bCs/>
                <w:color w:val="000000" w:themeColor="text1"/>
                <w:sz w:val="26"/>
                <w:szCs w:val="26"/>
              </w:rPr>
              <w:t>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tcPr>
          <w:p w:rsidR="000C00AF" w:rsidRPr="00172C6F" w:rsidRDefault="000C00AF" w:rsidP="005C2289">
            <w:pPr>
              <w:rPr>
                <w:color w:val="000000" w:themeColor="text1"/>
                <w:sz w:val="26"/>
                <w:szCs w:val="26"/>
              </w:rPr>
            </w:pPr>
            <w:r>
              <w:rPr>
                <w:color w:val="000000" w:themeColor="text1"/>
                <w:sz w:val="26"/>
                <w:szCs w:val="26"/>
              </w:rPr>
              <w:t>Приложение 68</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0C00AF">
            <w:pPr>
              <w:rPr>
                <w:color w:val="000000" w:themeColor="text1"/>
                <w:sz w:val="26"/>
                <w:szCs w:val="26"/>
              </w:rPr>
            </w:pPr>
            <w:r w:rsidRPr="00172C6F">
              <w:rPr>
                <w:color w:val="000000" w:themeColor="text1"/>
                <w:sz w:val="26"/>
                <w:szCs w:val="26"/>
              </w:rPr>
              <w:t xml:space="preserve">Методика </w:t>
            </w:r>
            <w:r w:rsidR="006A7B3C" w:rsidRPr="006A7B3C">
              <w:rPr>
                <w:color w:val="000000" w:themeColor="text1"/>
                <w:sz w:val="26"/>
                <w:szCs w:val="26"/>
              </w:rPr>
              <w:t>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поощрение победителей регионального этапа Всероссийского конкурса «Лучшая муниципальная практика»</w:t>
            </w:r>
          </w:p>
        </w:tc>
        <w:tc>
          <w:tcPr>
            <w:tcW w:w="2268" w:type="dxa"/>
          </w:tcPr>
          <w:p w:rsidR="000C00AF" w:rsidRPr="00172C6F" w:rsidRDefault="000C00AF" w:rsidP="005C2289">
            <w:pPr>
              <w:rPr>
                <w:color w:val="000000" w:themeColor="text1"/>
                <w:sz w:val="26"/>
                <w:szCs w:val="26"/>
              </w:rPr>
            </w:pPr>
            <w:r>
              <w:rPr>
                <w:color w:val="000000" w:themeColor="text1"/>
                <w:sz w:val="26"/>
                <w:szCs w:val="26"/>
              </w:rPr>
              <w:t>Приложение 69</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0C00AF">
            <w:pPr>
              <w:rPr>
                <w:color w:val="000000" w:themeColor="text1"/>
                <w:sz w:val="26"/>
                <w:szCs w:val="26"/>
              </w:rPr>
            </w:pPr>
            <w:proofErr w:type="gramStart"/>
            <w:r w:rsidRPr="00172C6F">
              <w:rPr>
                <w:color w:val="000000" w:themeColor="text1"/>
                <w:sz w:val="26"/>
                <w:szCs w:val="26"/>
              </w:rPr>
              <w:t xml:space="preserve">Методика </w:t>
            </w:r>
            <w:r w:rsidR="006A7B3C" w:rsidRPr="006A7B3C">
              <w:rPr>
                <w:color w:val="000000" w:themeColor="text1"/>
                <w:sz w:val="26"/>
                <w:szCs w:val="26"/>
              </w:rPr>
              <w:t>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выплату ежегодного гранта Главы Чувашской Республики на поощрение муниципальных округов и городских округов</w:t>
            </w:r>
            <w:r w:rsidR="00E75B60" w:rsidRPr="00E75B60">
              <w:rPr>
                <w:sz w:val="26"/>
                <w:szCs w:val="26"/>
              </w:rPr>
              <w:t xml:space="preserve"> </w:t>
            </w:r>
            <w:r w:rsidR="00E75B60" w:rsidRPr="00E75B60">
              <w:rPr>
                <w:color w:val="000000" w:themeColor="text1"/>
                <w:sz w:val="26"/>
                <w:szCs w:val="26"/>
              </w:rPr>
              <w:t>в рамках реализации Указа Чувашской Республики от 10 июня 2013 года № 57  «О дополнительных мерах поддержки муниципальных образований Чувашской Республики, признанных победителями конкурса на право проведения на их территории</w:t>
            </w:r>
            <w:proofErr w:type="gramEnd"/>
            <w:r w:rsidR="00E75B60" w:rsidRPr="00E75B60">
              <w:rPr>
                <w:color w:val="000000" w:themeColor="text1"/>
                <w:sz w:val="26"/>
                <w:szCs w:val="26"/>
              </w:rPr>
              <w:t xml:space="preserve"> мероприятий в рамках празднования Дня Республики»</w:t>
            </w:r>
          </w:p>
        </w:tc>
        <w:tc>
          <w:tcPr>
            <w:tcW w:w="2268" w:type="dxa"/>
          </w:tcPr>
          <w:p w:rsidR="000C00AF" w:rsidRPr="00172C6F" w:rsidRDefault="000C00AF" w:rsidP="005C2289">
            <w:pPr>
              <w:rPr>
                <w:color w:val="000000" w:themeColor="text1"/>
                <w:sz w:val="26"/>
                <w:szCs w:val="26"/>
              </w:rPr>
            </w:pPr>
            <w:r>
              <w:rPr>
                <w:color w:val="000000" w:themeColor="text1"/>
                <w:sz w:val="26"/>
                <w:szCs w:val="26"/>
              </w:rPr>
              <w:t>Приложение 70</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3B17F3" w:rsidRDefault="000C00AF" w:rsidP="003B17F3">
            <w:pPr>
              <w:rPr>
                <w:rFonts w:eastAsia="Calibri"/>
                <w:color w:val="000000" w:themeColor="text1"/>
                <w:sz w:val="26"/>
                <w:szCs w:val="26"/>
                <w:lang w:eastAsia="en-US"/>
              </w:rPr>
            </w:pPr>
            <w:proofErr w:type="gramStart"/>
            <w:r w:rsidRPr="00172C6F">
              <w:rPr>
                <w:rFonts w:eastAsia="Calibri"/>
                <w:color w:val="000000" w:themeColor="text1"/>
                <w:sz w:val="26"/>
                <w:szCs w:val="26"/>
                <w:lang w:eastAsia="en-US"/>
              </w:rPr>
              <w:t xml:space="preserve">Методика </w:t>
            </w:r>
            <w:r w:rsidR="003B17F3" w:rsidRPr="003B17F3">
              <w:rPr>
                <w:rFonts w:eastAsia="Calibri"/>
                <w:color w:val="000000" w:themeColor="text1"/>
                <w:sz w:val="26"/>
                <w:szCs w:val="26"/>
                <w:lang w:eastAsia="en-US"/>
              </w:rPr>
              <w:t>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предоставление грантов муниципальным образованиям в целях содействия достижению и (или) поощрения достижения наилучших значений показателей деятельности органов местного самоуправления муниципальных округов и городс</w:t>
            </w:r>
            <w:r w:rsidR="00E770F8">
              <w:rPr>
                <w:rFonts w:eastAsia="Calibri"/>
                <w:color w:val="000000" w:themeColor="text1"/>
                <w:sz w:val="26"/>
                <w:szCs w:val="26"/>
                <w:lang w:eastAsia="en-US"/>
              </w:rPr>
              <w:t>ких округов в рамках реализации</w:t>
            </w:r>
            <w:r w:rsidR="003B17F3" w:rsidRPr="003B17F3">
              <w:rPr>
                <w:rFonts w:eastAsia="Calibri"/>
                <w:color w:val="000000" w:themeColor="text1"/>
                <w:sz w:val="26"/>
                <w:szCs w:val="26"/>
                <w:lang w:eastAsia="en-US"/>
              </w:rPr>
              <w:t xml:space="preserve"> Указа Президента Чувашской Республики от 26 января 2009 г. № 4 «Об оценке эффективности деятельности органов</w:t>
            </w:r>
            <w:proofErr w:type="gramEnd"/>
            <w:r w:rsidR="003B17F3" w:rsidRPr="003B17F3">
              <w:rPr>
                <w:rFonts w:eastAsia="Calibri"/>
                <w:color w:val="000000" w:themeColor="text1"/>
                <w:sz w:val="26"/>
                <w:szCs w:val="26"/>
                <w:lang w:eastAsia="en-US"/>
              </w:rPr>
              <w:t xml:space="preserve"> местного самоуправления муниципальных, городских округов»</w:t>
            </w:r>
            <w:r w:rsidR="003B17F3">
              <w:rPr>
                <w:rFonts w:eastAsia="Calibri"/>
                <w:color w:val="000000" w:themeColor="text1"/>
                <w:sz w:val="26"/>
                <w:szCs w:val="26"/>
                <w:lang w:eastAsia="en-US"/>
              </w:rPr>
              <w:t xml:space="preserve"> </w:t>
            </w:r>
            <w:r w:rsidR="003B17F3" w:rsidRPr="003B17F3">
              <w:rPr>
                <w:rFonts w:eastAsia="Calibri"/>
                <w:color w:val="000000" w:themeColor="text1"/>
                <w:sz w:val="26"/>
                <w:szCs w:val="26"/>
                <w:lang w:eastAsia="en-US"/>
              </w:rPr>
              <w:t>(проект)</w:t>
            </w:r>
          </w:p>
        </w:tc>
        <w:tc>
          <w:tcPr>
            <w:tcW w:w="2268" w:type="dxa"/>
          </w:tcPr>
          <w:p w:rsidR="000C00AF" w:rsidRPr="00172C6F" w:rsidRDefault="000C00AF" w:rsidP="005C2289">
            <w:pPr>
              <w:rPr>
                <w:color w:val="000000" w:themeColor="text1"/>
                <w:sz w:val="26"/>
                <w:szCs w:val="26"/>
              </w:rPr>
            </w:pPr>
            <w:r>
              <w:rPr>
                <w:color w:val="000000" w:themeColor="text1"/>
                <w:sz w:val="26"/>
                <w:szCs w:val="26"/>
              </w:rPr>
              <w:t>Приложение 71</w:t>
            </w:r>
          </w:p>
        </w:tc>
      </w:tr>
      <w:tr w:rsidR="000C00AF" w:rsidRPr="00172C6F" w:rsidTr="003F6837">
        <w:tc>
          <w:tcPr>
            <w:tcW w:w="588" w:type="dxa"/>
          </w:tcPr>
          <w:p w:rsidR="000C00AF" w:rsidRPr="00172C6F" w:rsidRDefault="000C00AF" w:rsidP="00252AF4">
            <w:pPr>
              <w:pStyle w:val="af2"/>
              <w:numPr>
                <w:ilvl w:val="0"/>
                <w:numId w:val="3"/>
              </w:numPr>
              <w:ind w:left="426"/>
              <w:rPr>
                <w:sz w:val="26"/>
                <w:szCs w:val="26"/>
              </w:rPr>
            </w:pPr>
          </w:p>
        </w:tc>
        <w:tc>
          <w:tcPr>
            <w:tcW w:w="6608" w:type="dxa"/>
          </w:tcPr>
          <w:p w:rsidR="000C00AF" w:rsidRPr="00172C6F" w:rsidRDefault="000C00AF" w:rsidP="005C0716">
            <w:pPr>
              <w:rPr>
                <w:color w:val="000000" w:themeColor="text1"/>
                <w:sz w:val="26"/>
                <w:szCs w:val="26"/>
              </w:rPr>
            </w:pPr>
            <w:r w:rsidRPr="00B46B83">
              <w:rPr>
                <w:color w:val="000000" w:themeColor="text1"/>
                <w:sz w:val="26"/>
                <w:szCs w:val="26"/>
              </w:rPr>
              <w:t xml:space="preserve">Методика </w:t>
            </w:r>
            <w:r w:rsidR="005C0716" w:rsidRPr="00B46B83">
              <w:rPr>
                <w:bCs/>
                <w:color w:val="000000" w:themeColor="text1"/>
                <w:sz w:val="26"/>
                <w:szCs w:val="26"/>
              </w:rPr>
              <w:t>расчета объема средств, предоставляемых из республиканского бюджета Чувашской Республики бюджетам муниципальных</w:t>
            </w:r>
            <w:r w:rsidR="005C0716" w:rsidRPr="00B46B83">
              <w:rPr>
                <w:color w:val="000000" w:themeColor="text1"/>
                <w:sz w:val="26"/>
                <w:szCs w:val="26"/>
              </w:rPr>
              <w:t xml:space="preserve"> </w:t>
            </w:r>
            <w:r w:rsidR="005C0716" w:rsidRPr="00B46B83">
              <w:rPr>
                <w:bCs/>
                <w:color w:val="000000" w:themeColor="text1"/>
                <w:sz w:val="26"/>
                <w:szCs w:val="26"/>
              </w:rPr>
              <w:t>округов, бюджетам городских округов в форме иного межбюджетного трансферта в целях предоставления ежегодного гранта Главы Чувашской Республики за содействие в расширении производства и продвижении продукции агропромышленного комплекса и пищевой продукции местных производителей</w:t>
            </w:r>
          </w:p>
        </w:tc>
        <w:tc>
          <w:tcPr>
            <w:tcW w:w="2268" w:type="dxa"/>
          </w:tcPr>
          <w:p w:rsidR="000C00AF" w:rsidRPr="00172C6F" w:rsidRDefault="000C00AF" w:rsidP="005C2289">
            <w:pPr>
              <w:rPr>
                <w:color w:val="000000" w:themeColor="text1"/>
                <w:sz w:val="26"/>
                <w:szCs w:val="26"/>
              </w:rPr>
            </w:pPr>
            <w:r>
              <w:rPr>
                <w:color w:val="000000" w:themeColor="text1"/>
                <w:sz w:val="26"/>
                <w:szCs w:val="26"/>
              </w:rPr>
              <w:t>Приложение 72</w:t>
            </w:r>
          </w:p>
        </w:tc>
      </w:tr>
      <w:tr w:rsidR="000C00AF" w:rsidRPr="00172C6F" w:rsidTr="003F6837">
        <w:tc>
          <w:tcPr>
            <w:tcW w:w="588" w:type="dxa"/>
          </w:tcPr>
          <w:p w:rsidR="000C00AF" w:rsidRPr="0041306B" w:rsidRDefault="000C00AF" w:rsidP="00252AF4">
            <w:pPr>
              <w:pStyle w:val="af2"/>
              <w:numPr>
                <w:ilvl w:val="0"/>
                <w:numId w:val="3"/>
              </w:numPr>
              <w:ind w:left="426"/>
              <w:rPr>
                <w:sz w:val="26"/>
                <w:szCs w:val="26"/>
              </w:rPr>
            </w:pPr>
          </w:p>
        </w:tc>
        <w:tc>
          <w:tcPr>
            <w:tcW w:w="6608" w:type="dxa"/>
          </w:tcPr>
          <w:p w:rsidR="000C00AF" w:rsidRPr="00834437" w:rsidRDefault="000C00AF" w:rsidP="00834437">
            <w:pPr>
              <w:rPr>
                <w:bCs/>
                <w:color w:val="000000" w:themeColor="text1"/>
                <w:sz w:val="26"/>
                <w:szCs w:val="26"/>
              </w:rPr>
            </w:pPr>
            <w:proofErr w:type="gramStart"/>
            <w:r w:rsidRPr="0041306B">
              <w:rPr>
                <w:color w:val="000000" w:themeColor="text1"/>
                <w:sz w:val="26"/>
                <w:szCs w:val="26"/>
              </w:rPr>
              <w:t xml:space="preserve">Методика </w:t>
            </w:r>
            <w:r w:rsidR="00834437" w:rsidRPr="00834437">
              <w:rPr>
                <w:bCs/>
                <w:color w:val="000000" w:themeColor="text1"/>
                <w:sz w:val="26"/>
                <w:szCs w:val="26"/>
              </w:rPr>
              <w:t>распределения иных межбюджетных трансфертов из республиканского бюджета Чувашской Республики бюджетам муниципальных</w:t>
            </w:r>
            <w:r w:rsidR="00834437" w:rsidRPr="00834437">
              <w:rPr>
                <w:color w:val="000000" w:themeColor="text1"/>
                <w:sz w:val="26"/>
                <w:szCs w:val="26"/>
              </w:rPr>
              <w:t xml:space="preserve"> </w:t>
            </w:r>
            <w:r w:rsidR="00834437" w:rsidRPr="00834437">
              <w:rPr>
                <w:bCs/>
                <w:color w:val="000000" w:themeColor="text1"/>
                <w:sz w:val="26"/>
                <w:szCs w:val="26"/>
              </w:rPr>
              <w:t>округов и  бюджетам городских округов на выплату грантов  Главы Чувашской Республики муниципальным округам и городским округам для стимулирования привлечения инвестиций в основной капитал и развития экономического (налогового) потенциала территорий в рамках реализации Указа Главы Чувашской Республики от 28 октября 2016 года «О дополнительных мерах по стимулированию деятельности органов</w:t>
            </w:r>
            <w:proofErr w:type="gramEnd"/>
            <w:r w:rsidR="00834437" w:rsidRPr="00834437">
              <w:rPr>
                <w:bCs/>
                <w:color w:val="000000" w:themeColor="text1"/>
                <w:sz w:val="26"/>
                <w:szCs w:val="26"/>
              </w:rPr>
              <w:t xml:space="preserve"> местного самоуправления муниципальных и городских округов»</w:t>
            </w:r>
            <w:r w:rsidR="00834437">
              <w:rPr>
                <w:bCs/>
                <w:color w:val="000000" w:themeColor="text1"/>
                <w:sz w:val="26"/>
                <w:szCs w:val="26"/>
              </w:rPr>
              <w:t xml:space="preserve"> </w:t>
            </w:r>
            <w:r w:rsidR="00834437" w:rsidRPr="00834437">
              <w:rPr>
                <w:bCs/>
                <w:color w:val="000000" w:themeColor="text1"/>
                <w:sz w:val="26"/>
                <w:szCs w:val="26"/>
              </w:rPr>
              <w:t>(проект)</w:t>
            </w:r>
          </w:p>
        </w:tc>
        <w:tc>
          <w:tcPr>
            <w:tcW w:w="2268" w:type="dxa"/>
          </w:tcPr>
          <w:p w:rsidR="000C00AF" w:rsidRPr="0041306B" w:rsidRDefault="000C00AF" w:rsidP="005C2289">
            <w:pPr>
              <w:rPr>
                <w:color w:val="000000" w:themeColor="text1"/>
                <w:sz w:val="26"/>
                <w:szCs w:val="26"/>
              </w:rPr>
            </w:pPr>
            <w:r>
              <w:rPr>
                <w:color w:val="000000" w:themeColor="text1"/>
                <w:sz w:val="26"/>
                <w:szCs w:val="26"/>
              </w:rPr>
              <w:t>Приложение 73</w:t>
            </w:r>
          </w:p>
        </w:tc>
      </w:tr>
      <w:tr w:rsidR="000C00AF" w:rsidRPr="00172C6F" w:rsidTr="003F6837">
        <w:tc>
          <w:tcPr>
            <w:tcW w:w="588" w:type="dxa"/>
          </w:tcPr>
          <w:p w:rsidR="000C00AF" w:rsidRPr="00F8144A" w:rsidRDefault="000C00AF" w:rsidP="00252AF4">
            <w:pPr>
              <w:pStyle w:val="af2"/>
              <w:numPr>
                <w:ilvl w:val="0"/>
                <w:numId w:val="3"/>
              </w:numPr>
              <w:ind w:left="426"/>
              <w:rPr>
                <w:sz w:val="26"/>
                <w:szCs w:val="26"/>
              </w:rPr>
            </w:pPr>
          </w:p>
        </w:tc>
        <w:tc>
          <w:tcPr>
            <w:tcW w:w="6608" w:type="dxa"/>
          </w:tcPr>
          <w:p w:rsidR="000C00AF" w:rsidRPr="00F8144A" w:rsidRDefault="000C00AF" w:rsidP="000C00AF">
            <w:pPr>
              <w:rPr>
                <w:color w:val="000000" w:themeColor="text1"/>
                <w:sz w:val="26"/>
                <w:szCs w:val="26"/>
              </w:rPr>
            </w:pPr>
            <w:r w:rsidRPr="00F8144A">
              <w:rPr>
                <w:color w:val="000000" w:themeColor="text1"/>
                <w:sz w:val="26"/>
                <w:szCs w:val="26"/>
              </w:rPr>
              <w:t xml:space="preserve">Методика </w:t>
            </w:r>
            <w:r w:rsidR="00E770F8" w:rsidRPr="00E770F8">
              <w:rPr>
                <w:color w:val="000000" w:themeColor="text1"/>
                <w:sz w:val="26"/>
                <w:szCs w:val="26"/>
              </w:rPr>
              <w:t>распределения иных межбюджетных трансфертов из республиканского бюджета Чувашской Республики бюджетам муниципальных округов на поощрение победителей экономического соревнования в сельском хозяйстве между муниципальными округами Чувашской Республики</w:t>
            </w:r>
          </w:p>
        </w:tc>
        <w:tc>
          <w:tcPr>
            <w:tcW w:w="2268" w:type="dxa"/>
          </w:tcPr>
          <w:p w:rsidR="000C00AF" w:rsidRPr="00F8144A" w:rsidRDefault="000C00AF" w:rsidP="005C2289">
            <w:pPr>
              <w:rPr>
                <w:color w:val="000000" w:themeColor="text1"/>
                <w:sz w:val="26"/>
                <w:szCs w:val="26"/>
              </w:rPr>
            </w:pPr>
            <w:r>
              <w:rPr>
                <w:color w:val="000000" w:themeColor="text1"/>
                <w:sz w:val="26"/>
                <w:szCs w:val="26"/>
              </w:rPr>
              <w:t>Приложение 74</w:t>
            </w:r>
          </w:p>
        </w:tc>
      </w:tr>
    </w:tbl>
    <w:p w:rsidR="003F6837" w:rsidRDefault="003F6837" w:rsidP="003F6837">
      <w:pPr>
        <w:rPr>
          <w:sz w:val="26"/>
          <w:szCs w:val="26"/>
        </w:rPr>
      </w:pPr>
    </w:p>
    <w:p w:rsidR="00922E39" w:rsidRDefault="00922E39" w:rsidP="003F6837">
      <w:pPr>
        <w:rPr>
          <w:sz w:val="26"/>
          <w:szCs w:val="26"/>
        </w:rPr>
      </w:pPr>
    </w:p>
    <w:p w:rsidR="00922E39" w:rsidRDefault="00922E39" w:rsidP="003F6837">
      <w:pPr>
        <w:rPr>
          <w:sz w:val="26"/>
          <w:szCs w:val="26"/>
        </w:rPr>
      </w:pPr>
    </w:p>
    <w:p w:rsidR="00922E39" w:rsidRDefault="00922E39" w:rsidP="003F6837">
      <w:pPr>
        <w:rPr>
          <w:sz w:val="26"/>
          <w:szCs w:val="26"/>
        </w:rPr>
      </w:pPr>
    </w:p>
    <w:p w:rsidR="00922E39" w:rsidRDefault="00922E39" w:rsidP="003F6837">
      <w:pPr>
        <w:rPr>
          <w:sz w:val="26"/>
          <w:szCs w:val="26"/>
        </w:rPr>
      </w:pPr>
    </w:p>
    <w:p w:rsidR="00922E39" w:rsidRDefault="00922E39" w:rsidP="003F6837">
      <w:pPr>
        <w:rPr>
          <w:sz w:val="26"/>
          <w:szCs w:val="26"/>
        </w:rPr>
      </w:pPr>
    </w:p>
    <w:p w:rsidR="00922E39" w:rsidRDefault="00922E39" w:rsidP="003F6837">
      <w:pPr>
        <w:rPr>
          <w:sz w:val="26"/>
          <w:szCs w:val="26"/>
        </w:rPr>
      </w:pPr>
    </w:p>
    <w:p w:rsidR="00922E39" w:rsidRDefault="00922E39" w:rsidP="003F6837">
      <w:pPr>
        <w:rPr>
          <w:sz w:val="26"/>
          <w:szCs w:val="26"/>
        </w:rPr>
      </w:pPr>
    </w:p>
    <w:p w:rsidR="00922E39" w:rsidRDefault="00922E39" w:rsidP="003F6837">
      <w:pPr>
        <w:rPr>
          <w:sz w:val="26"/>
          <w:szCs w:val="26"/>
        </w:rPr>
      </w:pPr>
    </w:p>
    <w:p w:rsidR="00922E39" w:rsidRDefault="00922E39" w:rsidP="003F6837">
      <w:pPr>
        <w:rPr>
          <w:sz w:val="26"/>
          <w:szCs w:val="26"/>
        </w:rPr>
      </w:pPr>
    </w:p>
    <w:p w:rsidR="00922E39" w:rsidRDefault="00922E39" w:rsidP="003F6837">
      <w:pPr>
        <w:rPr>
          <w:sz w:val="26"/>
          <w:szCs w:val="26"/>
        </w:rPr>
      </w:pPr>
    </w:p>
    <w:p w:rsidR="00922E39" w:rsidRDefault="00922E39" w:rsidP="003F6837">
      <w:pPr>
        <w:rPr>
          <w:sz w:val="26"/>
          <w:szCs w:val="26"/>
        </w:rPr>
      </w:pPr>
      <w:r w:rsidRPr="00922E39">
        <w:rPr>
          <w:rFonts w:ascii="TimesET" w:hAnsi="TimesET"/>
          <w:noProof/>
        </w:rPr>
        <w:drawing>
          <wp:inline distT="0" distB="0" distL="0" distR="0" wp14:anchorId="41850A47" wp14:editId="00D0FF70">
            <wp:extent cx="1905000"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0" cy="819150"/>
                    </a:xfrm>
                    <a:prstGeom prst="rect">
                      <a:avLst/>
                    </a:prstGeom>
                    <a:noFill/>
                    <a:ln>
                      <a:noFill/>
                    </a:ln>
                  </pic:spPr>
                </pic:pic>
              </a:graphicData>
            </a:graphic>
          </wp:inline>
        </w:drawing>
      </w:r>
      <w:bookmarkStart w:id="1" w:name="_GoBack"/>
      <w:bookmarkEnd w:id="1"/>
    </w:p>
    <w:sectPr w:rsidR="00922E39" w:rsidSect="00A70A81">
      <w:headerReference w:type="default" r:id="rId11"/>
      <w:pgSz w:w="11906" w:h="16838"/>
      <w:pgMar w:top="1276" w:right="851" w:bottom="709" w:left="1843"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303" w:rsidRDefault="00E90303" w:rsidP="007B0FB7">
      <w:r>
        <w:separator/>
      </w:r>
    </w:p>
  </w:endnote>
  <w:endnote w:type="continuationSeparator" w:id="0">
    <w:p w:rsidR="00E90303" w:rsidRDefault="00E90303" w:rsidP="007B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pitch w:val="variable"/>
    <w:sig w:usb0="00000287" w:usb1="00000000" w:usb2="00000000" w:usb3="00000000" w:csb0="0000001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303" w:rsidRDefault="00E90303" w:rsidP="007B0FB7">
      <w:r>
        <w:separator/>
      </w:r>
    </w:p>
  </w:footnote>
  <w:footnote w:type="continuationSeparator" w:id="0">
    <w:p w:rsidR="00E90303" w:rsidRDefault="00E90303" w:rsidP="007B0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1035"/>
      <w:docPartObj>
        <w:docPartGallery w:val="Page Numbers (Top of Page)"/>
        <w:docPartUnique/>
      </w:docPartObj>
    </w:sdtPr>
    <w:sdtEndPr/>
    <w:sdtContent>
      <w:p w:rsidR="0042004F" w:rsidRDefault="0042004F">
        <w:pPr>
          <w:pStyle w:val="ac"/>
          <w:jc w:val="center"/>
        </w:pPr>
        <w:r>
          <w:fldChar w:fldCharType="begin"/>
        </w:r>
        <w:r>
          <w:instrText xml:space="preserve"> PAGE   \* MERGEFORMAT </w:instrText>
        </w:r>
        <w:r>
          <w:fldChar w:fldCharType="separate"/>
        </w:r>
        <w:r w:rsidR="00922E39">
          <w:rPr>
            <w:noProof/>
          </w:rPr>
          <w:t>12</w:t>
        </w:r>
        <w:r>
          <w:rPr>
            <w:noProof/>
          </w:rPr>
          <w:fldChar w:fldCharType="end"/>
        </w:r>
      </w:p>
    </w:sdtContent>
  </w:sdt>
  <w:p w:rsidR="0042004F" w:rsidRDefault="004200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21261"/>
    <w:multiLevelType w:val="hybridMultilevel"/>
    <w:tmpl w:val="87042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C44430D"/>
    <w:multiLevelType w:val="hybridMultilevel"/>
    <w:tmpl w:val="3E5A55B0"/>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81D32C3"/>
    <w:multiLevelType w:val="hybridMultilevel"/>
    <w:tmpl w:val="4E5222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FB7"/>
    <w:rsid w:val="0001376E"/>
    <w:rsid w:val="000155E6"/>
    <w:rsid w:val="00016A8B"/>
    <w:rsid w:val="000170B5"/>
    <w:rsid w:val="000208CA"/>
    <w:rsid w:val="00022F71"/>
    <w:rsid w:val="0002788D"/>
    <w:rsid w:val="00027EB9"/>
    <w:rsid w:val="0003469F"/>
    <w:rsid w:val="00035AF1"/>
    <w:rsid w:val="00040DD4"/>
    <w:rsid w:val="0004346A"/>
    <w:rsid w:val="0004538A"/>
    <w:rsid w:val="00052A9A"/>
    <w:rsid w:val="00057049"/>
    <w:rsid w:val="000614B9"/>
    <w:rsid w:val="00062824"/>
    <w:rsid w:val="000720DE"/>
    <w:rsid w:val="000727F5"/>
    <w:rsid w:val="00072B8B"/>
    <w:rsid w:val="00072FC1"/>
    <w:rsid w:val="000737CE"/>
    <w:rsid w:val="000738D8"/>
    <w:rsid w:val="000739F9"/>
    <w:rsid w:val="00073E64"/>
    <w:rsid w:val="00075711"/>
    <w:rsid w:val="00075A57"/>
    <w:rsid w:val="00084D1D"/>
    <w:rsid w:val="0008745E"/>
    <w:rsid w:val="00090F2F"/>
    <w:rsid w:val="00091BD9"/>
    <w:rsid w:val="00094D8F"/>
    <w:rsid w:val="00096ADA"/>
    <w:rsid w:val="000971EC"/>
    <w:rsid w:val="00097235"/>
    <w:rsid w:val="00097AD9"/>
    <w:rsid w:val="000A344A"/>
    <w:rsid w:val="000A37D2"/>
    <w:rsid w:val="000A38C6"/>
    <w:rsid w:val="000A42FE"/>
    <w:rsid w:val="000A4FAA"/>
    <w:rsid w:val="000A7172"/>
    <w:rsid w:val="000A7954"/>
    <w:rsid w:val="000B01E6"/>
    <w:rsid w:val="000B02C6"/>
    <w:rsid w:val="000B0847"/>
    <w:rsid w:val="000B1C9C"/>
    <w:rsid w:val="000B26FE"/>
    <w:rsid w:val="000B366F"/>
    <w:rsid w:val="000B3AA5"/>
    <w:rsid w:val="000B60E7"/>
    <w:rsid w:val="000C00AF"/>
    <w:rsid w:val="000C127C"/>
    <w:rsid w:val="000C142E"/>
    <w:rsid w:val="000C248E"/>
    <w:rsid w:val="000C7E1E"/>
    <w:rsid w:val="000D06A7"/>
    <w:rsid w:val="000D3792"/>
    <w:rsid w:val="000D3DB9"/>
    <w:rsid w:val="000D410E"/>
    <w:rsid w:val="000E2CB0"/>
    <w:rsid w:val="000E4105"/>
    <w:rsid w:val="000E55D8"/>
    <w:rsid w:val="000E5D90"/>
    <w:rsid w:val="000F0987"/>
    <w:rsid w:val="000F2B92"/>
    <w:rsid w:val="000F2D2B"/>
    <w:rsid w:val="000F37C6"/>
    <w:rsid w:val="000F609A"/>
    <w:rsid w:val="00105157"/>
    <w:rsid w:val="00105852"/>
    <w:rsid w:val="00107FD2"/>
    <w:rsid w:val="001104E7"/>
    <w:rsid w:val="00110A3D"/>
    <w:rsid w:val="001128CE"/>
    <w:rsid w:val="0011480E"/>
    <w:rsid w:val="00120FE1"/>
    <w:rsid w:val="001220D6"/>
    <w:rsid w:val="00126A02"/>
    <w:rsid w:val="00126DFC"/>
    <w:rsid w:val="00127D58"/>
    <w:rsid w:val="00131294"/>
    <w:rsid w:val="00131355"/>
    <w:rsid w:val="0013140C"/>
    <w:rsid w:val="0013328C"/>
    <w:rsid w:val="00134707"/>
    <w:rsid w:val="0013498A"/>
    <w:rsid w:val="00136934"/>
    <w:rsid w:val="0014119B"/>
    <w:rsid w:val="0014293D"/>
    <w:rsid w:val="001510D9"/>
    <w:rsid w:val="00152A71"/>
    <w:rsid w:val="00152D35"/>
    <w:rsid w:val="00153753"/>
    <w:rsid w:val="001617E8"/>
    <w:rsid w:val="00161F7F"/>
    <w:rsid w:val="00172C6F"/>
    <w:rsid w:val="00172F9E"/>
    <w:rsid w:val="00176727"/>
    <w:rsid w:val="00176B94"/>
    <w:rsid w:val="00177961"/>
    <w:rsid w:val="00177B1A"/>
    <w:rsid w:val="00180B3D"/>
    <w:rsid w:val="00180DF1"/>
    <w:rsid w:val="0018408D"/>
    <w:rsid w:val="001855D0"/>
    <w:rsid w:val="00191659"/>
    <w:rsid w:val="001941B0"/>
    <w:rsid w:val="001A1CDE"/>
    <w:rsid w:val="001A6103"/>
    <w:rsid w:val="001A6707"/>
    <w:rsid w:val="001A6842"/>
    <w:rsid w:val="001A75FB"/>
    <w:rsid w:val="001B074D"/>
    <w:rsid w:val="001B1C6B"/>
    <w:rsid w:val="001B2060"/>
    <w:rsid w:val="001C3927"/>
    <w:rsid w:val="001E285C"/>
    <w:rsid w:val="001E4794"/>
    <w:rsid w:val="001E6147"/>
    <w:rsid w:val="001E6E03"/>
    <w:rsid w:val="001E7D15"/>
    <w:rsid w:val="001F3264"/>
    <w:rsid w:val="001F53E2"/>
    <w:rsid w:val="001F6A3C"/>
    <w:rsid w:val="0020024A"/>
    <w:rsid w:val="00203010"/>
    <w:rsid w:val="00203C6A"/>
    <w:rsid w:val="00205E5E"/>
    <w:rsid w:val="0021094B"/>
    <w:rsid w:val="002110F3"/>
    <w:rsid w:val="002127CA"/>
    <w:rsid w:val="002132E8"/>
    <w:rsid w:val="0021398A"/>
    <w:rsid w:val="00214370"/>
    <w:rsid w:val="0021478C"/>
    <w:rsid w:val="002157DB"/>
    <w:rsid w:val="002162A5"/>
    <w:rsid w:val="0021769F"/>
    <w:rsid w:val="00220688"/>
    <w:rsid w:val="00220E7A"/>
    <w:rsid w:val="00226E33"/>
    <w:rsid w:val="00232261"/>
    <w:rsid w:val="002339AC"/>
    <w:rsid w:val="002364D7"/>
    <w:rsid w:val="00236FD1"/>
    <w:rsid w:val="00240AFD"/>
    <w:rsid w:val="00240D82"/>
    <w:rsid w:val="00240F86"/>
    <w:rsid w:val="00242028"/>
    <w:rsid w:val="0024699B"/>
    <w:rsid w:val="00250074"/>
    <w:rsid w:val="00250299"/>
    <w:rsid w:val="00250879"/>
    <w:rsid w:val="002522FE"/>
    <w:rsid w:val="00252AF4"/>
    <w:rsid w:val="0025386C"/>
    <w:rsid w:val="002548B7"/>
    <w:rsid w:val="002622B4"/>
    <w:rsid w:val="00263D0C"/>
    <w:rsid w:val="002642C2"/>
    <w:rsid w:val="00266B98"/>
    <w:rsid w:val="002679BA"/>
    <w:rsid w:val="0027199A"/>
    <w:rsid w:val="0027554B"/>
    <w:rsid w:val="00275D82"/>
    <w:rsid w:val="00281BF4"/>
    <w:rsid w:val="00283C68"/>
    <w:rsid w:val="00285F20"/>
    <w:rsid w:val="00290852"/>
    <w:rsid w:val="00290883"/>
    <w:rsid w:val="00290B22"/>
    <w:rsid w:val="00290EE2"/>
    <w:rsid w:val="00291E5D"/>
    <w:rsid w:val="002948EB"/>
    <w:rsid w:val="00296A39"/>
    <w:rsid w:val="00297990"/>
    <w:rsid w:val="00297B4F"/>
    <w:rsid w:val="002A0160"/>
    <w:rsid w:val="002A1C89"/>
    <w:rsid w:val="002A3624"/>
    <w:rsid w:val="002A6E2E"/>
    <w:rsid w:val="002A7A5D"/>
    <w:rsid w:val="002A7B97"/>
    <w:rsid w:val="002B1D6C"/>
    <w:rsid w:val="002B213A"/>
    <w:rsid w:val="002B28EF"/>
    <w:rsid w:val="002B44D7"/>
    <w:rsid w:val="002B737F"/>
    <w:rsid w:val="002B7A55"/>
    <w:rsid w:val="002C124B"/>
    <w:rsid w:val="002C1AF3"/>
    <w:rsid w:val="002C1B18"/>
    <w:rsid w:val="002C2D87"/>
    <w:rsid w:val="002C3B43"/>
    <w:rsid w:val="002C4359"/>
    <w:rsid w:val="002C440F"/>
    <w:rsid w:val="002C5C56"/>
    <w:rsid w:val="002D0D13"/>
    <w:rsid w:val="002D3749"/>
    <w:rsid w:val="002D7296"/>
    <w:rsid w:val="002D780A"/>
    <w:rsid w:val="002E4F27"/>
    <w:rsid w:val="002F5478"/>
    <w:rsid w:val="002F594E"/>
    <w:rsid w:val="002F5C43"/>
    <w:rsid w:val="002F6893"/>
    <w:rsid w:val="002F7422"/>
    <w:rsid w:val="002F78E0"/>
    <w:rsid w:val="00301083"/>
    <w:rsid w:val="00301E2D"/>
    <w:rsid w:val="003034EA"/>
    <w:rsid w:val="00303588"/>
    <w:rsid w:val="00307753"/>
    <w:rsid w:val="0031231C"/>
    <w:rsid w:val="003124F1"/>
    <w:rsid w:val="00315FC3"/>
    <w:rsid w:val="00320C7A"/>
    <w:rsid w:val="0032111C"/>
    <w:rsid w:val="0032244D"/>
    <w:rsid w:val="00322550"/>
    <w:rsid w:val="00322813"/>
    <w:rsid w:val="003231A8"/>
    <w:rsid w:val="00323DF2"/>
    <w:rsid w:val="003243D3"/>
    <w:rsid w:val="00326664"/>
    <w:rsid w:val="003273C2"/>
    <w:rsid w:val="003304D2"/>
    <w:rsid w:val="0033557A"/>
    <w:rsid w:val="0033742E"/>
    <w:rsid w:val="00340E35"/>
    <w:rsid w:val="00341DFD"/>
    <w:rsid w:val="003446DE"/>
    <w:rsid w:val="00351A38"/>
    <w:rsid w:val="00353EC1"/>
    <w:rsid w:val="00354C25"/>
    <w:rsid w:val="003557C8"/>
    <w:rsid w:val="00357045"/>
    <w:rsid w:val="00357839"/>
    <w:rsid w:val="003639EB"/>
    <w:rsid w:val="0036457B"/>
    <w:rsid w:val="00364D1B"/>
    <w:rsid w:val="00365A2C"/>
    <w:rsid w:val="00365CE2"/>
    <w:rsid w:val="0036640D"/>
    <w:rsid w:val="00366513"/>
    <w:rsid w:val="00370413"/>
    <w:rsid w:val="00370A51"/>
    <w:rsid w:val="00371472"/>
    <w:rsid w:val="00373A53"/>
    <w:rsid w:val="003740BD"/>
    <w:rsid w:val="003743D4"/>
    <w:rsid w:val="00374F25"/>
    <w:rsid w:val="00376D6F"/>
    <w:rsid w:val="00377A9B"/>
    <w:rsid w:val="003812A9"/>
    <w:rsid w:val="003817A7"/>
    <w:rsid w:val="003819D1"/>
    <w:rsid w:val="0038395C"/>
    <w:rsid w:val="00384B51"/>
    <w:rsid w:val="00385587"/>
    <w:rsid w:val="00387ED2"/>
    <w:rsid w:val="00391B3F"/>
    <w:rsid w:val="003932A1"/>
    <w:rsid w:val="00394BEF"/>
    <w:rsid w:val="003966B4"/>
    <w:rsid w:val="003A06DA"/>
    <w:rsid w:val="003A311A"/>
    <w:rsid w:val="003A5041"/>
    <w:rsid w:val="003A5748"/>
    <w:rsid w:val="003A5B1A"/>
    <w:rsid w:val="003A5D31"/>
    <w:rsid w:val="003A644D"/>
    <w:rsid w:val="003A6ADF"/>
    <w:rsid w:val="003A6D80"/>
    <w:rsid w:val="003A708C"/>
    <w:rsid w:val="003B17F3"/>
    <w:rsid w:val="003B1DC9"/>
    <w:rsid w:val="003B40E8"/>
    <w:rsid w:val="003B44CC"/>
    <w:rsid w:val="003B4AF9"/>
    <w:rsid w:val="003B5078"/>
    <w:rsid w:val="003B66B0"/>
    <w:rsid w:val="003C10DF"/>
    <w:rsid w:val="003C117D"/>
    <w:rsid w:val="003C1709"/>
    <w:rsid w:val="003C38B5"/>
    <w:rsid w:val="003C4486"/>
    <w:rsid w:val="003C5EAB"/>
    <w:rsid w:val="003C6BB0"/>
    <w:rsid w:val="003D0EA8"/>
    <w:rsid w:val="003D398B"/>
    <w:rsid w:val="003E02C0"/>
    <w:rsid w:val="003E1CC3"/>
    <w:rsid w:val="003E5B31"/>
    <w:rsid w:val="003E70DC"/>
    <w:rsid w:val="003F06BD"/>
    <w:rsid w:val="003F0893"/>
    <w:rsid w:val="003F1532"/>
    <w:rsid w:val="003F1B3C"/>
    <w:rsid w:val="003F3F4E"/>
    <w:rsid w:val="003F6837"/>
    <w:rsid w:val="003F7863"/>
    <w:rsid w:val="003F7F70"/>
    <w:rsid w:val="004033E1"/>
    <w:rsid w:val="0040358E"/>
    <w:rsid w:val="00406CE3"/>
    <w:rsid w:val="00407C2D"/>
    <w:rsid w:val="004126EC"/>
    <w:rsid w:val="0041306B"/>
    <w:rsid w:val="004142F0"/>
    <w:rsid w:val="00415AA3"/>
    <w:rsid w:val="0041673A"/>
    <w:rsid w:val="0042004F"/>
    <w:rsid w:val="004203EC"/>
    <w:rsid w:val="00421FAB"/>
    <w:rsid w:val="004227A6"/>
    <w:rsid w:val="00426DED"/>
    <w:rsid w:val="00427964"/>
    <w:rsid w:val="00433415"/>
    <w:rsid w:val="0043541D"/>
    <w:rsid w:val="00442414"/>
    <w:rsid w:val="004428F3"/>
    <w:rsid w:val="00442E0A"/>
    <w:rsid w:val="00461386"/>
    <w:rsid w:val="0046593D"/>
    <w:rsid w:val="00473101"/>
    <w:rsid w:val="004738FE"/>
    <w:rsid w:val="0047538D"/>
    <w:rsid w:val="00477F6E"/>
    <w:rsid w:val="00480057"/>
    <w:rsid w:val="00480D08"/>
    <w:rsid w:val="00481D2D"/>
    <w:rsid w:val="004831AD"/>
    <w:rsid w:val="0048562E"/>
    <w:rsid w:val="004857A3"/>
    <w:rsid w:val="00485F2F"/>
    <w:rsid w:val="00486866"/>
    <w:rsid w:val="00490E86"/>
    <w:rsid w:val="00490F94"/>
    <w:rsid w:val="00491241"/>
    <w:rsid w:val="0049227B"/>
    <w:rsid w:val="004933F0"/>
    <w:rsid w:val="00496A9B"/>
    <w:rsid w:val="00497054"/>
    <w:rsid w:val="004A0E81"/>
    <w:rsid w:val="004A25ED"/>
    <w:rsid w:val="004A5CFF"/>
    <w:rsid w:val="004B050E"/>
    <w:rsid w:val="004B775F"/>
    <w:rsid w:val="004C160F"/>
    <w:rsid w:val="004C352F"/>
    <w:rsid w:val="004C37AA"/>
    <w:rsid w:val="004C3B4F"/>
    <w:rsid w:val="004C5F3A"/>
    <w:rsid w:val="004C7205"/>
    <w:rsid w:val="004D01CD"/>
    <w:rsid w:val="004D12F7"/>
    <w:rsid w:val="004D53E7"/>
    <w:rsid w:val="004D5A57"/>
    <w:rsid w:val="004E2EB4"/>
    <w:rsid w:val="004E3339"/>
    <w:rsid w:val="004E468A"/>
    <w:rsid w:val="004F01B1"/>
    <w:rsid w:val="004F0F9D"/>
    <w:rsid w:val="004F10D2"/>
    <w:rsid w:val="004F12CD"/>
    <w:rsid w:val="004F1382"/>
    <w:rsid w:val="004F13F1"/>
    <w:rsid w:val="004F264F"/>
    <w:rsid w:val="004F3D04"/>
    <w:rsid w:val="004F4023"/>
    <w:rsid w:val="004F5979"/>
    <w:rsid w:val="004F5CC2"/>
    <w:rsid w:val="004F7504"/>
    <w:rsid w:val="00500372"/>
    <w:rsid w:val="0050478E"/>
    <w:rsid w:val="00506CFC"/>
    <w:rsid w:val="00507874"/>
    <w:rsid w:val="00507AAB"/>
    <w:rsid w:val="00511253"/>
    <w:rsid w:val="005114CE"/>
    <w:rsid w:val="00512C69"/>
    <w:rsid w:val="00512CAE"/>
    <w:rsid w:val="00513340"/>
    <w:rsid w:val="00514860"/>
    <w:rsid w:val="00514C10"/>
    <w:rsid w:val="0051500C"/>
    <w:rsid w:val="00515361"/>
    <w:rsid w:val="00515DD2"/>
    <w:rsid w:val="00515F5A"/>
    <w:rsid w:val="00521A79"/>
    <w:rsid w:val="005233FF"/>
    <w:rsid w:val="00524314"/>
    <w:rsid w:val="00525233"/>
    <w:rsid w:val="005276FA"/>
    <w:rsid w:val="00527D99"/>
    <w:rsid w:val="005306B2"/>
    <w:rsid w:val="00535B49"/>
    <w:rsid w:val="00536698"/>
    <w:rsid w:val="0054381A"/>
    <w:rsid w:val="00547601"/>
    <w:rsid w:val="00547E37"/>
    <w:rsid w:val="005551E3"/>
    <w:rsid w:val="005564EA"/>
    <w:rsid w:val="00561651"/>
    <w:rsid w:val="005623C0"/>
    <w:rsid w:val="00565E0E"/>
    <w:rsid w:val="0056602E"/>
    <w:rsid w:val="00572262"/>
    <w:rsid w:val="00576D8F"/>
    <w:rsid w:val="00580E81"/>
    <w:rsid w:val="00581E94"/>
    <w:rsid w:val="0058316A"/>
    <w:rsid w:val="00587625"/>
    <w:rsid w:val="00590A11"/>
    <w:rsid w:val="005914B0"/>
    <w:rsid w:val="00596E9B"/>
    <w:rsid w:val="005A1A59"/>
    <w:rsid w:val="005A264B"/>
    <w:rsid w:val="005A76B4"/>
    <w:rsid w:val="005B2706"/>
    <w:rsid w:val="005B48A2"/>
    <w:rsid w:val="005B5357"/>
    <w:rsid w:val="005B5C7F"/>
    <w:rsid w:val="005B7364"/>
    <w:rsid w:val="005C0716"/>
    <w:rsid w:val="005C45C3"/>
    <w:rsid w:val="005D3860"/>
    <w:rsid w:val="005D6E07"/>
    <w:rsid w:val="005E2E43"/>
    <w:rsid w:val="005E3AFB"/>
    <w:rsid w:val="005E63D4"/>
    <w:rsid w:val="005E6B1B"/>
    <w:rsid w:val="005E7012"/>
    <w:rsid w:val="005F20C8"/>
    <w:rsid w:val="005F325A"/>
    <w:rsid w:val="005F3474"/>
    <w:rsid w:val="005F3C22"/>
    <w:rsid w:val="005F3CD4"/>
    <w:rsid w:val="005F5C00"/>
    <w:rsid w:val="005F5EF3"/>
    <w:rsid w:val="00602F7D"/>
    <w:rsid w:val="006051B2"/>
    <w:rsid w:val="00610A2C"/>
    <w:rsid w:val="006113BC"/>
    <w:rsid w:val="00611574"/>
    <w:rsid w:val="0061242A"/>
    <w:rsid w:val="00613E22"/>
    <w:rsid w:val="00624042"/>
    <w:rsid w:val="00624504"/>
    <w:rsid w:val="006302C4"/>
    <w:rsid w:val="00633C09"/>
    <w:rsid w:val="00636844"/>
    <w:rsid w:val="006373BC"/>
    <w:rsid w:val="006407F8"/>
    <w:rsid w:val="00640D9C"/>
    <w:rsid w:val="006458B6"/>
    <w:rsid w:val="0065206A"/>
    <w:rsid w:val="006527A6"/>
    <w:rsid w:val="0065290C"/>
    <w:rsid w:val="006538F4"/>
    <w:rsid w:val="00654300"/>
    <w:rsid w:val="006548E9"/>
    <w:rsid w:val="0065642C"/>
    <w:rsid w:val="006570DE"/>
    <w:rsid w:val="006577C0"/>
    <w:rsid w:val="00657C3D"/>
    <w:rsid w:val="00660FDC"/>
    <w:rsid w:val="006639D5"/>
    <w:rsid w:val="00667EF5"/>
    <w:rsid w:val="00670034"/>
    <w:rsid w:val="00670B67"/>
    <w:rsid w:val="00670E5A"/>
    <w:rsid w:val="00676082"/>
    <w:rsid w:val="00681AC9"/>
    <w:rsid w:val="006843E3"/>
    <w:rsid w:val="00685088"/>
    <w:rsid w:val="00685CEF"/>
    <w:rsid w:val="00691486"/>
    <w:rsid w:val="00692E13"/>
    <w:rsid w:val="00693409"/>
    <w:rsid w:val="00694E23"/>
    <w:rsid w:val="0069652A"/>
    <w:rsid w:val="006A26A6"/>
    <w:rsid w:val="006A7B3C"/>
    <w:rsid w:val="006B29B3"/>
    <w:rsid w:val="006B35CC"/>
    <w:rsid w:val="006B524C"/>
    <w:rsid w:val="006B5738"/>
    <w:rsid w:val="006B623C"/>
    <w:rsid w:val="006B79A5"/>
    <w:rsid w:val="006C0A84"/>
    <w:rsid w:val="006C17CC"/>
    <w:rsid w:val="006D03A5"/>
    <w:rsid w:val="006D100B"/>
    <w:rsid w:val="006D1601"/>
    <w:rsid w:val="006D2E01"/>
    <w:rsid w:val="006D42CE"/>
    <w:rsid w:val="006D4705"/>
    <w:rsid w:val="006D49CF"/>
    <w:rsid w:val="006D4C19"/>
    <w:rsid w:val="006D4F67"/>
    <w:rsid w:val="006E30B2"/>
    <w:rsid w:val="006E5023"/>
    <w:rsid w:val="006F01BF"/>
    <w:rsid w:val="006F1F24"/>
    <w:rsid w:val="006F42C7"/>
    <w:rsid w:val="00704366"/>
    <w:rsid w:val="007044FB"/>
    <w:rsid w:val="00705C5E"/>
    <w:rsid w:val="007061FD"/>
    <w:rsid w:val="00706628"/>
    <w:rsid w:val="007116CA"/>
    <w:rsid w:val="00711EC4"/>
    <w:rsid w:val="0072031F"/>
    <w:rsid w:val="00725ECF"/>
    <w:rsid w:val="00730D22"/>
    <w:rsid w:val="00731946"/>
    <w:rsid w:val="007330D9"/>
    <w:rsid w:val="007402AF"/>
    <w:rsid w:val="0074091B"/>
    <w:rsid w:val="007411E4"/>
    <w:rsid w:val="00743AEA"/>
    <w:rsid w:val="007459F1"/>
    <w:rsid w:val="0075127D"/>
    <w:rsid w:val="00752A34"/>
    <w:rsid w:val="007545B8"/>
    <w:rsid w:val="00754889"/>
    <w:rsid w:val="00761100"/>
    <w:rsid w:val="00762DD3"/>
    <w:rsid w:val="0076312B"/>
    <w:rsid w:val="00767681"/>
    <w:rsid w:val="00775E82"/>
    <w:rsid w:val="007918E8"/>
    <w:rsid w:val="0079434B"/>
    <w:rsid w:val="00797C9F"/>
    <w:rsid w:val="007A0541"/>
    <w:rsid w:val="007A07A4"/>
    <w:rsid w:val="007A1CB9"/>
    <w:rsid w:val="007A2146"/>
    <w:rsid w:val="007A418F"/>
    <w:rsid w:val="007A5E3F"/>
    <w:rsid w:val="007A5F7B"/>
    <w:rsid w:val="007A7EA1"/>
    <w:rsid w:val="007B0FB7"/>
    <w:rsid w:val="007B1FF1"/>
    <w:rsid w:val="007B207C"/>
    <w:rsid w:val="007B3309"/>
    <w:rsid w:val="007C00A4"/>
    <w:rsid w:val="007C05CD"/>
    <w:rsid w:val="007C20C7"/>
    <w:rsid w:val="007C328A"/>
    <w:rsid w:val="007C4D90"/>
    <w:rsid w:val="007D0AC5"/>
    <w:rsid w:val="007D2DE9"/>
    <w:rsid w:val="007D44B3"/>
    <w:rsid w:val="007E16F2"/>
    <w:rsid w:val="007E3CBF"/>
    <w:rsid w:val="007E665A"/>
    <w:rsid w:val="007F6590"/>
    <w:rsid w:val="00803471"/>
    <w:rsid w:val="008034B6"/>
    <w:rsid w:val="00805474"/>
    <w:rsid w:val="00805D60"/>
    <w:rsid w:val="00810440"/>
    <w:rsid w:val="008106F4"/>
    <w:rsid w:val="00811EBD"/>
    <w:rsid w:val="00813F2C"/>
    <w:rsid w:val="00814AF5"/>
    <w:rsid w:val="00816F7F"/>
    <w:rsid w:val="0082133D"/>
    <w:rsid w:val="00824B4E"/>
    <w:rsid w:val="00825307"/>
    <w:rsid w:val="008306A2"/>
    <w:rsid w:val="00831A72"/>
    <w:rsid w:val="0083239B"/>
    <w:rsid w:val="0083337F"/>
    <w:rsid w:val="00833388"/>
    <w:rsid w:val="00834437"/>
    <w:rsid w:val="00837425"/>
    <w:rsid w:val="00840368"/>
    <w:rsid w:val="0084132E"/>
    <w:rsid w:val="00841CA7"/>
    <w:rsid w:val="008458C0"/>
    <w:rsid w:val="00846A08"/>
    <w:rsid w:val="00846DAA"/>
    <w:rsid w:val="00852A5F"/>
    <w:rsid w:val="0085509B"/>
    <w:rsid w:val="00856733"/>
    <w:rsid w:val="00857DDB"/>
    <w:rsid w:val="008619DB"/>
    <w:rsid w:val="008651AF"/>
    <w:rsid w:val="00870218"/>
    <w:rsid w:val="008716E0"/>
    <w:rsid w:val="00872DDC"/>
    <w:rsid w:val="00872E66"/>
    <w:rsid w:val="00877124"/>
    <w:rsid w:val="00885A82"/>
    <w:rsid w:val="00886794"/>
    <w:rsid w:val="00890815"/>
    <w:rsid w:val="00891AAA"/>
    <w:rsid w:val="0089222D"/>
    <w:rsid w:val="00893435"/>
    <w:rsid w:val="00896E6F"/>
    <w:rsid w:val="0089747C"/>
    <w:rsid w:val="008A37A2"/>
    <w:rsid w:val="008A435D"/>
    <w:rsid w:val="008A651A"/>
    <w:rsid w:val="008A7B74"/>
    <w:rsid w:val="008B3C7C"/>
    <w:rsid w:val="008B4EB4"/>
    <w:rsid w:val="008B5E18"/>
    <w:rsid w:val="008B6893"/>
    <w:rsid w:val="008B6B25"/>
    <w:rsid w:val="008C0DDE"/>
    <w:rsid w:val="008C2CA4"/>
    <w:rsid w:val="008C3386"/>
    <w:rsid w:val="008C365F"/>
    <w:rsid w:val="008C4BB3"/>
    <w:rsid w:val="008D2FF2"/>
    <w:rsid w:val="008D512A"/>
    <w:rsid w:val="008D7431"/>
    <w:rsid w:val="008E17CE"/>
    <w:rsid w:val="008E1EE2"/>
    <w:rsid w:val="008E2F3A"/>
    <w:rsid w:val="008E62A2"/>
    <w:rsid w:val="008E6BE6"/>
    <w:rsid w:val="008F5BC2"/>
    <w:rsid w:val="008F5EA3"/>
    <w:rsid w:val="00901181"/>
    <w:rsid w:val="00905096"/>
    <w:rsid w:val="00906569"/>
    <w:rsid w:val="009071A5"/>
    <w:rsid w:val="009113CE"/>
    <w:rsid w:val="00912739"/>
    <w:rsid w:val="009207E0"/>
    <w:rsid w:val="00922E39"/>
    <w:rsid w:val="00923F14"/>
    <w:rsid w:val="00925BB2"/>
    <w:rsid w:val="00927D3B"/>
    <w:rsid w:val="00930032"/>
    <w:rsid w:val="00930195"/>
    <w:rsid w:val="0093184C"/>
    <w:rsid w:val="0093264B"/>
    <w:rsid w:val="00940FD9"/>
    <w:rsid w:val="0094218F"/>
    <w:rsid w:val="009479B8"/>
    <w:rsid w:val="0095522C"/>
    <w:rsid w:val="009558AF"/>
    <w:rsid w:val="00955CAF"/>
    <w:rsid w:val="00956A10"/>
    <w:rsid w:val="009574DE"/>
    <w:rsid w:val="00957F6F"/>
    <w:rsid w:val="0096030B"/>
    <w:rsid w:val="009660BD"/>
    <w:rsid w:val="00966D02"/>
    <w:rsid w:val="0097186B"/>
    <w:rsid w:val="00971EE5"/>
    <w:rsid w:val="00972072"/>
    <w:rsid w:val="009756A1"/>
    <w:rsid w:val="00977F58"/>
    <w:rsid w:val="00980E34"/>
    <w:rsid w:val="009824AF"/>
    <w:rsid w:val="0099214D"/>
    <w:rsid w:val="00993F79"/>
    <w:rsid w:val="00993FEC"/>
    <w:rsid w:val="00995339"/>
    <w:rsid w:val="00997ECD"/>
    <w:rsid w:val="009A0251"/>
    <w:rsid w:val="009A1B41"/>
    <w:rsid w:val="009A7CE3"/>
    <w:rsid w:val="009A7E5B"/>
    <w:rsid w:val="009B06FB"/>
    <w:rsid w:val="009B0A06"/>
    <w:rsid w:val="009B1BBB"/>
    <w:rsid w:val="009B32D4"/>
    <w:rsid w:val="009B3DAD"/>
    <w:rsid w:val="009C09F6"/>
    <w:rsid w:val="009C1F17"/>
    <w:rsid w:val="009C28E8"/>
    <w:rsid w:val="009C39AD"/>
    <w:rsid w:val="009C5D11"/>
    <w:rsid w:val="009C6C59"/>
    <w:rsid w:val="009D02A7"/>
    <w:rsid w:val="009D195E"/>
    <w:rsid w:val="009D23F1"/>
    <w:rsid w:val="009D628A"/>
    <w:rsid w:val="009D6CDF"/>
    <w:rsid w:val="009E31B2"/>
    <w:rsid w:val="009E3621"/>
    <w:rsid w:val="009E3D75"/>
    <w:rsid w:val="009F6414"/>
    <w:rsid w:val="009F676F"/>
    <w:rsid w:val="009F6870"/>
    <w:rsid w:val="009F71C0"/>
    <w:rsid w:val="009F74D3"/>
    <w:rsid w:val="00A048AA"/>
    <w:rsid w:val="00A11C45"/>
    <w:rsid w:val="00A11D27"/>
    <w:rsid w:val="00A15699"/>
    <w:rsid w:val="00A158C3"/>
    <w:rsid w:val="00A228FE"/>
    <w:rsid w:val="00A244B5"/>
    <w:rsid w:val="00A316CD"/>
    <w:rsid w:val="00A34510"/>
    <w:rsid w:val="00A37445"/>
    <w:rsid w:val="00A4319E"/>
    <w:rsid w:val="00A43A13"/>
    <w:rsid w:val="00A45122"/>
    <w:rsid w:val="00A51EDA"/>
    <w:rsid w:val="00A522C9"/>
    <w:rsid w:val="00A56174"/>
    <w:rsid w:val="00A70A81"/>
    <w:rsid w:val="00A73975"/>
    <w:rsid w:val="00A75DC7"/>
    <w:rsid w:val="00A76C6E"/>
    <w:rsid w:val="00A80372"/>
    <w:rsid w:val="00A81220"/>
    <w:rsid w:val="00A835EF"/>
    <w:rsid w:val="00A86FEC"/>
    <w:rsid w:val="00A87A04"/>
    <w:rsid w:val="00A9114F"/>
    <w:rsid w:val="00A96066"/>
    <w:rsid w:val="00AA0DEE"/>
    <w:rsid w:val="00AA12C1"/>
    <w:rsid w:val="00AA2095"/>
    <w:rsid w:val="00AA330C"/>
    <w:rsid w:val="00AA4005"/>
    <w:rsid w:val="00AA43D5"/>
    <w:rsid w:val="00AA4A98"/>
    <w:rsid w:val="00AA4FFB"/>
    <w:rsid w:val="00AA54EA"/>
    <w:rsid w:val="00AB04A7"/>
    <w:rsid w:val="00AB3A23"/>
    <w:rsid w:val="00AB7524"/>
    <w:rsid w:val="00AC17C1"/>
    <w:rsid w:val="00AC1A1C"/>
    <w:rsid w:val="00AC2115"/>
    <w:rsid w:val="00AC703B"/>
    <w:rsid w:val="00AD2474"/>
    <w:rsid w:val="00AD38E7"/>
    <w:rsid w:val="00AD3FD7"/>
    <w:rsid w:val="00AD59D3"/>
    <w:rsid w:val="00AD71CF"/>
    <w:rsid w:val="00AE491D"/>
    <w:rsid w:val="00AE4B88"/>
    <w:rsid w:val="00AE5662"/>
    <w:rsid w:val="00AE5976"/>
    <w:rsid w:val="00AE7340"/>
    <w:rsid w:val="00AE7777"/>
    <w:rsid w:val="00AE7894"/>
    <w:rsid w:val="00AF2715"/>
    <w:rsid w:val="00AF2D52"/>
    <w:rsid w:val="00AF33CC"/>
    <w:rsid w:val="00AF3D87"/>
    <w:rsid w:val="00AF555A"/>
    <w:rsid w:val="00B003BE"/>
    <w:rsid w:val="00B00B86"/>
    <w:rsid w:val="00B011E7"/>
    <w:rsid w:val="00B0160B"/>
    <w:rsid w:val="00B03BAD"/>
    <w:rsid w:val="00B11836"/>
    <w:rsid w:val="00B132A0"/>
    <w:rsid w:val="00B2419C"/>
    <w:rsid w:val="00B30CC6"/>
    <w:rsid w:val="00B41D59"/>
    <w:rsid w:val="00B45435"/>
    <w:rsid w:val="00B46B83"/>
    <w:rsid w:val="00B478D2"/>
    <w:rsid w:val="00B51C15"/>
    <w:rsid w:val="00B53046"/>
    <w:rsid w:val="00B5457B"/>
    <w:rsid w:val="00B60479"/>
    <w:rsid w:val="00B6127C"/>
    <w:rsid w:val="00B61E70"/>
    <w:rsid w:val="00B71162"/>
    <w:rsid w:val="00B72746"/>
    <w:rsid w:val="00B73BB4"/>
    <w:rsid w:val="00B75A51"/>
    <w:rsid w:val="00B75A65"/>
    <w:rsid w:val="00B82C20"/>
    <w:rsid w:val="00B831DA"/>
    <w:rsid w:val="00B874A0"/>
    <w:rsid w:val="00B91AB9"/>
    <w:rsid w:val="00BA02DE"/>
    <w:rsid w:val="00BB2455"/>
    <w:rsid w:val="00BB29DC"/>
    <w:rsid w:val="00BB4AEF"/>
    <w:rsid w:val="00BB7ACD"/>
    <w:rsid w:val="00BC1D93"/>
    <w:rsid w:val="00BC683E"/>
    <w:rsid w:val="00BC6A6F"/>
    <w:rsid w:val="00BD093B"/>
    <w:rsid w:val="00BD0B1F"/>
    <w:rsid w:val="00BD171A"/>
    <w:rsid w:val="00BD3DCA"/>
    <w:rsid w:val="00BD5F8E"/>
    <w:rsid w:val="00BE072B"/>
    <w:rsid w:val="00BE1B9A"/>
    <w:rsid w:val="00BE6D3C"/>
    <w:rsid w:val="00BE750C"/>
    <w:rsid w:val="00BF1B11"/>
    <w:rsid w:val="00BF27F2"/>
    <w:rsid w:val="00BF7FEB"/>
    <w:rsid w:val="00C01EAA"/>
    <w:rsid w:val="00C0679D"/>
    <w:rsid w:val="00C07A50"/>
    <w:rsid w:val="00C10783"/>
    <w:rsid w:val="00C10B75"/>
    <w:rsid w:val="00C12BD9"/>
    <w:rsid w:val="00C14579"/>
    <w:rsid w:val="00C20107"/>
    <w:rsid w:val="00C2132B"/>
    <w:rsid w:val="00C22574"/>
    <w:rsid w:val="00C2313F"/>
    <w:rsid w:val="00C3082E"/>
    <w:rsid w:val="00C3581B"/>
    <w:rsid w:val="00C370AC"/>
    <w:rsid w:val="00C37121"/>
    <w:rsid w:val="00C43747"/>
    <w:rsid w:val="00C44196"/>
    <w:rsid w:val="00C45B61"/>
    <w:rsid w:val="00C46407"/>
    <w:rsid w:val="00C474AD"/>
    <w:rsid w:val="00C5113A"/>
    <w:rsid w:val="00C5183A"/>
    <w:rsid w:val="00C53141"/>
    <w:rsid w:val="00C57997"/>
    <w:rsid w:val="00C6047D"/>
    <w:rsid w:val="00C61A17"/>
    <w:rsid w:val="00C624EF"/>
    <w:rsid w:val="00C634D5"/>
    <w:rsid w:val="00C66315"/>
    <w:rsid w:val="00C66B59"/>
    <w:rsid w:val="00C702B4"/>
    <w:rsid w:val="00C71FDD"/>
    <w:rsid w:val="00C745E2"/>
    <w:rsid w:val="00C76360"/>
    <w:rsid w:val="00C763B0"/>
    <w:rsid w:val="00C8673B"/>
    <w:rsid w:val="00C904FB"/>
    <w:rsid w:val="00C9068A"/>
    <w:rsid w:val="00C913E0"/>
    <w:rsid w:val="00C96DEB"/>
    <w:rsid w:val="00C96EA1"/>
    <w:rsid w:val="00CA3055"/>
    <w:rsid w:val="00CA3401"/>
    <w:rsid w:val="00CA5EC1"/>
    <w:rsid w:val="00CA679B"/>
    <w:rsid w:val="00CA7894"/>
    <w:rsid w:val="00CB046F"/>
    <w:rsid w:val="00CB20DD"/>
    <w:rsid w:val="00CC08D2"/>
    <w:rsid w:val="00CC08EE"/>
    <w:rsid w:val="00CC4860"/>
    <w:rsid w:val="00CD198F"/>
    <w:rsid w:val="00CD21EF"/>
    <w:rsid w:val="00CD26EC"/>
    <w:rsid w:val="00CD3407"/>
    <w:rsid w:val="00CD37AC"/>
    <w:rsid w:val="00CD3892"/>
    <w:rsid w:val="00CD5513"/>
    <w:rsid w:val="00CD5650"/>
    <w:rsid w:val="00CD6596"/>
    <w:rsid w:val="00CE1089"/>
    <w:rsid w:val="00CE2EDB"/>
    <w:rsid w:val="00CE5BD0"/>
    <w:rsid w:val="00CE7242"/>
    <w:rsid w:val="00CE77B5"/>
    <w:rsid w:val="00CE7E32"/>
    <w:rsid w:val="00CF2658"/>
    <w:rsid w:val="00CF4365"/>
    <w:rsid w:val="00CF7C97"/>
    <w:rsid w:val="00D00E70"/>
    <w:rsid w:val="00D0436D"/>
    <w:rsid w:val="00D07B5C"/>
    <w:rsid w:val="00D10004"/>
    <w:rsid w:val="00D10D3C"/>
    <w:rsid w:val="00D11740"/>
    <w:rsid w:val="00D12A55"/>
    <w:rsid w:val="00D25117"/>
    <w:rsid w:val="00D301F6"/>
    <w:rsid w:val="00D32421"/>
    <w:rsid w:val="00D348A2"/>
    <w:rsid w:val="00D35BF0"/>
    <w:rsid w:val="00D35C10"/>
    <w:rsid w:val="00D41C01"/>
    <w:rsid w:val="00D468B6"/>
    <w:rsid w:val="00D47A0D"/>
    <w:rsid w:val="00D534F9"/>
    <w:rsid w:val="00D56136"/>
    <w:rsid w:val="00D56318"/>
    <w:rsid w:val="00D56BD8"/>
    <w:rsid w:val="00D57944"/>
    <w:rsid w:val="00D57FD7"/>
    <w:rsid w:val="00D60C2A"/>
    <w:rsid w:val="00D60C3A"/>
    <w:rsid w:val="00D61B4B"/>
    <w:rsid w:val="00D61C0C"/>
    <w:rsid w:val="00D6256D"/>
    <w:rsid w:val="00D63008"/>
    <w:rsid w:val="00D66F23"/>
    <w:rsid w:val="00D6744C"/>
    <w:rsid w:val="00D679EA"/>
    <w:rsid w:val="00D70E41"/>
    <w:rsid w:val="00D724C3"/>
    <w:rsid w:val="00D744E4"/>
    <w:rsid w:val="00D77010"/>
    <w:rsid w:val="00D81282"/>
    <w:rsid w:val="00D853CB"/>
    <w:rsid w:val="00D91525"/>
    <w:rsid w:val="00D91CDB"/>
    <w:rsid w:val="00D937C7"/>
    <w:rsid w:val="00D94EA7"/>
    <w:rsid w:val="00DA12D5"/>
    <w:rsid w:val="00DA1350"/>
    <w:rsid w:val="00DA4396"/>
    <w:rsid w:val="00DA494A"/>
    <w:rsid w:val="00DA523D"/>
    <w:rsid w:val="00DA6258"/>
    <w:rsid w:val="00DB0C33"/>
    <w:rsid w:val="00DB3F7E"/>
    <w:rsid w:val="00DC48C5"/>
    <w:rsid w:val="00DC4B43"/>
    <w:rsid w:val="00DC53DF"/>
    <w:rsid w:val="00DD00FD"/>
    <w:rsid w:val="00DD792A"/>
    <w:rsid w:val="00DE09D1"/>
    <w:rsid w:val="00DE361B"/>
    <w:rsid w:val="00DE3A63"/>
    <w:rsid w:val="00DE3C6D"/>
    <w:rsid w:val="00DE6103"/>
    <w:rsid w:val="00DE7208"/>
    <w:rsid w:val="00DF178B"/>
    <w:rsid w:val="00DF3FDC"/>
    <w:rsid w:val="00DF5496"/>
    <w:rsid w:val="00E01387"/>
    <w:rsid w:val="00E071FF"/>
    <w:rsid w:val="00E10B02"/>
    <w:rsid w:val="00E1482D"/>
    <w:rsid w:val="00E2200B"/>
    <w:rsid w:val="00E249E9"/>
    <w:rsid w:val="00E25105"/>
    <w:rsid w:val="00E2589E"/>
    <w:rsid w:val="00E30E50"/>
    <w:rsid w:val="00E342FD"/>
    <w:rsid w:val="00E43723"/>
    <w:rsid w:val="00E4414C"/>
    <w:rsid w:val="00E47396"/>
    <w:rsid w:val="00E60374"/>
    <w:rsid w:val="00E61F22"/>
    <w:rsid w:val="00E6394B"/>
    <w:rsid w:val="00E64715"/>
    <w:rsid w:val="00E65DEF"/>
    <w:rsid w:val="00E70B69"/>
    <w:rsid w:val="00E73154"/>
    <w:rsid w:val="00E74D5C"/>
    <w:rsid w:val="00E75860"/>
    <w:rsid w:val="00E75B60"/>
    <w:rsid w:val="00E76096"/>
    <w:rsid w:val="00E76A1E"/>
    <w:rsid w:val="00E770F8"/>
    <w:rsid w:val="00E8027A"/>
    <w:rsid w:val="00E81E21"/>
    <w:rsid w:val="00E83DEE"/>
    <w:rsid w:val="00E843D4"/>
    <w:rsid w:val="00E858B8"/>
    <w:rsid w:val="00E859BE"/>
    <w:rsid w:val="00E90303"/>
    <w:rsid w:val="00E90D2F"/>
    <w:rsid w:val="00E95F0A"/>
    <w:rsid w:val="00E96309"/>
    <w:rsid w:val="00E965B0"/>
    <w:rsid w:val="00E96ABD"/>
    <w:rsid w:val="00EA18EE"/>
    <w:rsid w:val="00EA26EC"/>
    <w:rsid w:val="00EA6812"/>
    <w:rsid w:val="00EB19FA"/>
    <w:rsid w:val="00EB20DE"/>
    <w:rsid w:val="00EB60CA"/>
    <w:rsid w:val="00EC0B13"/>
    <w:rsid w:val="00EC16EF"/>
    <w:rsid w:val="00EC22F4"/>
    <w:rsid w:val="00EC2481"/>
    <w:rsid w:val="00EC4C5F"/>
    <w:rsid w:val="00EC6831"/>
    <w:rsid w:val="00ED0639"/>
    <w:rsid w:val="00ED1CEB"/>
    <w:rsid w:val="00ED31A8"/>
    <w:rsid w:val="00ED32DC"/>
    <w:rsid w:val="00ED3751"/>
    <w:rsid w:val="00ED3FA4"/>
    <w:rsid w:val="00EE00C4"/>
    <w:rsid w:val="00EE0D67"/>
    <w:rsid w:val="00EE3BF7"/>
    <w:rsid w:val="00EE3F24"/>
    <w:rsid w:val="00EE4327"/>
    <w:rsid w:val="00EF2C9E"/>
    <w:rsid w:val="00EF6AE5"/>
    <w:rsid w:val="00EF6C42"/>
    <w:rsid w:val="00EF7162"/>
    <w:rsid w:val="00EF7B3E"/>
    <w:rsid w:val="00EF7D4D"/>
    <w:rsid w:val="00F03587"/>
    <w:rsid w:val="00F03B20"/>
    <w:rsid w:val="00F0633E"/>
    <w:rsid w:val="00F07722"/>
    <w:rsid w:val="00F10157"/>
    <w:rsid w:val="00F1181B"/>
    <w:rsid w:val="00F144D7"/>
    <w:rsid w:val="00F165B8"/>
    <w:rsid w:val="00F170C1"/>
    <w:rsid w:val="00F26A5E"/>
    <w:rsid w:val="00F26B77"/>
    <w:rsid w:val="00F309E2"/>
    <w:rsid w:val="00F31F61"/>
    <w:rsid w:val="00F32F64"/>
    <w:rsid w:val="00F341D3"/>
    <w:rsid w:val="00F35062"/>
    <w:rsid w:val="00F373DE"/>
    <w:rsid w:val="00F37CF7"/>
    <w:rsid w:val="00F40F63"/>
    <w:rsid w:val="00F41752"/>
    <w:rsid w:val="00F42E7F"/>
    <w:rsid w:val="00F432AF"/>
    <w:rsid w:val="00F4498E"/>
    <w:rsid w:val="00F45B94"/>
    <w:rsid w:val="00F46369"/>
    <w:rsid w:val="00F4791B"/>
    <w:rsid w:val="00F5155A"/>
    <w:rsid w:val="00F51755"/>
    <w:rsid w:val="00F554BC"/>
    <w:rsid w:val="00F55A80"/>
    <w:rsid w:val="00F561EB"/>
    <w:rsid w:val="00F5662B"/>
    <w:rsid w:val="00F57221"/>
    <w:rsid w:val="00F57989"/>
    <w:rsid w:val="00F6087B"/>
    <w:rsid w:val="00F61E52"/>
    <w:rsid w:val="00F62DBD"/>
    <w:rsid w:val="00F62DE7"/>
    <w:rsid w:val="00F645EC"/>
    <w:rsid w:val="00F652F7"/>
    <w:rsid w:val="00F66946"/>
    <w:rsid w:val="00F7185F"/>
    <w:rsid w:val="00F73010"/>
    <w:rsid w:val="00F75367"/>
    <w:rsid w:val="00F76306"/>
    <w:rsid w:val="00F76C8C"/>
    <w:rsid w:val="00F8144A"/>
    <w:rsid w:val="00F84FAB"/>
    <w:rsid w:val="00F84FC9"/>
    <w:rsid w:val="00F90E33"/>
    <w:rsid w:val="00F91271"/>
    <w:rsid w:val="00F912D1"/>
    <w:rsid w:val="00F913BA"/>
    <w:rsid w:val="00F92E86"/>
    <w:rsid w:val="00F946B3"/>
    <w:rsid w:val="00F961AB"/>
    <w:rsid w:val="00FA207F"/>
    <w:rsid w:val="00FA4824"/>
    <w:rsid w:val="00FB197D"/>
    <w:rsid w:val="00FB6498"/>
    <w:rsid w:val="00FB692A"/>
    <w:rsid w:val="00FB7812"/>
    <w:rsid w:val="00FC141C"/>
    <w:rsid w:val="00FC65CB"/>
    <w:rsid w:val="00FC72F6"/>
    <w:rsid w:val="00FD395F"/>
    <w:rsid w:val="00FD4F11"/>
    <w:rsid w:val="00FD6852"/>
    <w:rsid w:val="00FE178F"/>
    <w:rsid w:val="00FE49FD"/>
    <w:rsid w:val="00FE5A2C"/>
    <w:rsid w:val="00FF07B8"/>
    <w:rsid w:val="00FF1688"/>
    <w:rsid w:val="00FF1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FB7"/>
    <w:rPr>
      <w:rFonts w:ascii="Times New Roman" w:eastAsia="Times New Roman" w:hAnsi="Times New Roman" w:cs="Times New Roman"/>
      <w:sz w:val="20"/>
      <w:szCs w:val="20"/>
      <w:lang w:eastAsia="ru-RU"/>
    </w:rPr>
  </w:style>
  <w:style w:type="paragraph" w:styleId="1">
    <w:name w:val="heading 1"/>
    <w:basedOn w:val="a"/>
    <w:next w:val="a"/>
    <w:link w:val="10"/>
    <w:qFormat/>
    <w:rsid w:val="007B0FB7"/>
    <w:pPr>
      <w:keepNext/>
      <w:ind w:firstLine="709"/>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B0FB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B0FB7"/>
    <w:rPr>
      <w:rFonts w:ascii="Times New Roman" w:eastAsia="Times New Roman" w:hAnsi="Times New Roman" w:cs="Times New Roman"/>
      <w:sz w:val="24"/>
      <w:szCs w:val="20"/>
      <w:lang w:eastAsia="ru-RU"/>
    </w:rPr>
  </w:style>
  <w:style w:type="paragraph" w:styleId="a4">
    <w:name w:val="Title"/>
    <w:basedOn w:val="a"/>
    <w:link w:val="a5"/>
    <w:qFormat/>
    <w:rsid w:val="007B0FB7"/>
    <w:pPr>
      <w:jc w:val="center"/>
    </w:pPr>
    <w:rPr>
      <w:sz w:val="24"/>
    </w:rPr>
  </w:style>
  <w:style w:type="character" w:customStyle="1" w:styleId="a5">
    <w:name w:val="Название Знак"/>
    <w:basedOn w:val="a0"/>
    <w:link w:val="a4"/>
    <w:rsid w:val="007B0FB7"/>
    <w:rPr>
      <w:rFonts w:ascii="Times New Roman" w:eastAsia="Times New Roman" w:hAnsi="Times New Roman" w:cs="Times New Roman"/>
      <w:sz w:val="24"/>
      <w:szCs w:val="20"/>
      <w:lang w:eastAsia="ru-RU"/>
    </w:rPr>
  </w:style>
  <w:style w:type="paragraph" w:customStyle="1" w:styleId="a6">
    <w:name w:val="Заголовок статьи"/>
    <w:basedOn w:val="a"/>
    <w:next w:val="a"/>
    <w:uiPriority w:val="99"/>
    <w:rsid w:val="007B0FB7"/>
    <w:pPr>
      <w:widowControl w:val="0"/>
      <w:autoSpaceDE w:val="0"/>
      <w:autoSpaceDN w:val="0"/>
      <w:adjustRightInd w:val="0"/>
      <w:ind w:left="1612" w:hanging="892"/>
    </w:pPr>
    <w:rPr>
      <w:rFonts w:ascii="Arial" w:hAnsi="Arial" w:cs="Arial"/>
    </w:rPr>
  </w:style>
  <w:style w:type="paragraph" w:styleId="a7">
    <w:name w:val="Body Text"/>
    <w:basedOn w:val="a"/>
    <w:link w:val="a8"/>
    <w:semiHidden/>
    <w:rsid w:val="007B0FB7"/>
    <w:pPr>
      <w:spacing w:line="320" w:lineRule="exact"/>
      <w:jc w:val="center"/>
    </w:pPr>
    <w:rPr>
      <w:rFonts w:ascii="TimesET" w:hAnsi="TimesET"/>
      <w:sz w:val="24"/>
    </w:rPr>
  </w:style>
  <w:style w:type="character" w:customStyle="1" w:styleId="a8">
    <w:name w:val="Основной текст Знак"/>
    <w:basedOn w:val="a0"/>
    <w:link w:val="a7"/>
    <w:semiHidden/>
    <w:rsid w:val="007B0FB7"/>
    <w:rPr>
      <w:rFonts w:ascii="TimesET" w:eastAsia="Times New Roman" w:hAnsi="TimesET" w:cs="Times New Roman"/>
      <w:sz w:val="24"/>
      <w:szCs w:val="20"/>
      <w:lang w:eastAsia="ru-RU"/>
    </w:rPr>
  </w:style>
  <w:style w:type="paragraph" w:styleId="a9">
    <w:name w:val="Body Text Indent"/>
    <w:basedOn w:val="a"/>
    <w:link w:val="aa"/>
    <w:uiPriority w:val="99"/>
    <w:unhideWhenUsed/>
    <w:rsid w:val="007B0FB7"/>
    <w:pPr>
      <w:spacing w:after="120"/>
      <w:ind w:left="283"/>
    </w:pPr>
  </w:style>
  <w:style w:type="character" w:customStyle="1" w:styleId="aa">
    <w:name w:val="Основной текст с отступом Знак"/>
    <w:basedOn w:val="a0"/>
    <w:link w:val="a9"/>
    <w:uiPriority w:val="99"/>
    <w:rsid w:val="007B0FB7"/>
    <w:rPr>
      <w:rFonts w:ascii="Times New Roman" w:eastAsia="Times New Roman" w:hAnsi="Times New Roman" w:cs="Times New Roman"/>
      <w:sz w:val="20"/>
      <w:szCs w:val="20"/>
      <w:lang w:eastAsia="ru-RU"/>
    </w:rPr>
  </w:style>
  <w:style w:type="character" w:customStyle="1" w:styleId="ab">
    <w:name w:val="Цветовое выделение"/>
    <w:rsid w:val="00205E5E"/>
    <w:rPr>
      <w:b/>
      <w:bCs/>
      <w:color w:val="000080"/>
      <w:sz w:val="20"/>
      <w:szCs w:val="20"/>
    </w:rPr>
  </w:style>
  <w:style w:type="paragraph" w:styleId="ac">
    <w:name w:val="header"/>
    <w:basedOn w:val="a"/>
    <w:link w:val="ad"/>
    <w:uiPriority w:val="99"/>
    <w:unhideWhenUsed/>
    <w:rsid w:val="00F645EC"/>
    <w:pPr>
      <w:tabs>
        <w:tab w:val="center" w:pos="4677"/>
        <w:tab w:val="right" w:pos="9355"/>
      </w:tabs>
    </w:pPr>
  </w:style>
  <w:style w:type="character" w:customStyle="1" w:styleId="ad">
    <w:name w:val="Верхний колонтитул Знак"/>
    <w:basedOn w:val="a0"/>
    <w:link w:val="ac"/>
    <w:uiPriority w:val="99"/>
    <w:rsid w:val="00F645EC"/>
    <w:rPr>
      <w:rFonts w:ascii="Times New Roman" w:eastAsia="Times New Roman" w:hAnsi="Times New Roman" w:cs="Times New Roman"/>
      <w:sz w:val="20"/>
      <w:szCs w:val="20"/>
      <w:lang w:eastAsia="ru-RU"/>
    </w:rPr>
  </w:style>
  <w:style w:type="paragraph" w:styleId="ae">
    <w:name w:val="footer"/>
    <w:basedOn w:val="a"/>
    <w:link w:val="af"/>
    <w:uiPriority w:val="99"/>
    <w:semiHidden/>
    <w:unhideWhenUsed/>
    <w:rsid w:val="00F645EC"/>
    <w:pPr>
      <w:tabs>
        <w:tab w:val="center" w:pos="4677"/>
        <w:tab w:val="right" w:pos="9355"/>
      </w:tabs>
    </w:pPr>
  </w:style>
  <w:style w:type="character" w:customStyle="1" w:styleId="af">
    <w:name w:val="Нижний колонтитул Знак"/>
    <w:basedOn w:val="a0"/>
    <w:link w:val="ae"/>
    <w:uiPriority w:val="99"/>
    <w:semiHidden/>
    <w:rsid w:val="00F645EC"/>
    <w:rPr>
      <w:rFonts w:ascii="Times New Roman" w:eastAsia="Times New Roman" w:hAnsi="Times New Roman" w:cs="Times New Roman"/>
      <w:sz w:val="20"/>
      <w:szCs w:val="20"/>
      <w:lang w:eastAsia="ru-RU"/>
    </w:rPr>
  </w:style>
  <w:style w:type="paragraph" w:styleId="2">
    <w:name w:val="Body Text 2"/>
    <w:basedOn w:val="a"/>
    <w:link w:val="20"/>
    <w:uiPriority w:val="99"/>
    <w:unhideWhenUsed/>
    <w:rsid w:val="00290883"/>
    <w:pPr>
      <w:spacing w:after="120" w:line="480" w:lineRule="auto"/>
    </w:pPr>
  </w:style>
  <w:style w:type="character" w:customStyle="1" w:styleId="20">
    <w:name w:val="Основной текст 2 Знак"/>
    <w:basedOn w:val="a0"/>
    <w:link w:val="2"/>
    <w:uiPriority w:val="99"/>
    <w:rsid w:val="00290883"/>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1617E8"/>
    <w:rPr>
      <w:rFonts w:ascii="Tahoma" w:hAnsi="Tahoma" w:cs="Tahoma"/>
      <w:sz w:val="16"/>
      <w:szCs w:val="16"/>
    </w:rPr>
  </w:style>
  <w:style w:type="character" w:customStyle="1" w:styleId="af1">
    <w:name w:val="Текст выноски Знак"/>
    <w:basedOn w:val="a0"/>
    <w:link w:val="af0"/>
    <w:uiPriority w:val="99"/>
    <w:semiHidden/>
    <w:rsid w:val="001617E8"/>
    <w:rPr>
      <w:rFonts w:ascii="Tahoma" w:eastAsia="Times New Roman" w:hAnsi="Tahoma" w:cs="Tahoma"/>
      <w:sz w:val="16"/>
      <w:szCs w:val="16"/>
      <w:lang w:eastAsia="ru-RU"/>
    </w:rPr>
  </w:style>
  <w:style w:type="paragraph" w:customStyle="1" w:styleId="ConsPlusNormal">
    <w:name w:val="ConsPlusNormal"/>
    <w:rsid w:val="00524314"/>
    <w:pPr>
      <w:widowControl w:val="0"/>
      <w:autoSpaceDE w:val="0"/>
      <w:autoSpaceDN w:val="0"/>
      <w:jc w:val="left"/>
    </w:pPr>
    <w:rPr>
      <w:rFonts w:ascii="Calibri" w:eastAsia="Times New Roman" w:hAnsi="Calibri" w:cs="Calibri"/>
      <w:szCs w:val="20"/>
      <w:lang w:eastAsia="ru-RU"/>
    </w:rPr>
  </w:style>
  <w:style w:type="paragraph" w:styleId="af2">
    <w:name w:val="List Paragraph"/>
    <w:basedOn w:val="a"/>
    <w:uiPriority w:val="34"/>
    <w:qFormat/>
    <w:rsid w:val="00D10D3C"/>
    <w:pPr>
      <w:ind w:left="720"/>
      <w:contextualSpacing/>
    </w:pPr>
  </w:style>
  <w:style w:type="paragraph" w:customStyle="1" w:styleId="ConsPlusTitle">
    <w:name w:val="ConsPlusTitle"/>
    <w:uiPriority w:val="99"/>
    <w:rsid w:val="00497054"/>
    <w:pPr>
      <w:widowControl w:val="0"/>
      <w:autoSpaceDE w:val="0"/>
      <w:autoSpaceDN w:val="0"/>
      <w:adjustRightInd w:val="0"/>
      <w:jc w:val="left"/>
    </w:pPr>
    <w:rPr>
      <w:rFonts w:ascii="Calibri" w:eastAsia="Times New Roman" w:hAnsi="Calibri" w:cs="Calibri"/>
      <w:b/>
      <w:bCs/>
      <w:lang w:eastAsia="ru-RU"/>
    </w:rPr>
  </w:style>
  <w:style w:type="character" w:styleId="af3">
    <w:name w:val="Hyperlink"/>
    <w:basedOn w:val="a0"/>
    <w:uiPriority w:val="99"/>
    <w:unhideWhenUsed/>
    <w:rsid w:val="00BC1D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FB7"/>
    <w:rPr>
      <w:rFonts w:ascii="Times New Roman" w:eastAsia="Times New Roman" w:hAnsi="Times New Roman" w:cs="Times New Roman"/>
      <w:sz w:val="20"/>
      <w:szCs w:val="20"/>
      <w:lang w:eastAsia="ru-RU"/>
    </w:rPr>
  </w:style>
  <w:style w:type="paragraph" w:styleId="1">
    <w:name w:val="heading 1"/>
    <w:basedOn w:val="a"/>
    <w:next w:val="a"/>
    <w:link w:val="10"/>
    <w:qFormat/>
    <w:rsid w:val="007B0FB7"/>
    <w:pPr>
      <w:keepNext/>
      <w:ind w:firstLine="709"/>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B0FB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B0FB7"/>
    <w:rPr>
      <w:rFonts w:ascii="Times New Roman" w:eastAsia="Times New Roman" w:hAnsi="Times New Roman" w:cs="Times New Roman"/>
      <w:sz w:val="24"/>
      <w:szCs w:val="20"/>
      <w:lang w:eastAsia="ru-RU"/>
    </w:rPr>
  </w:style>
  <w:style w:type="paragraph" w:styleId="a4">
    <w:name w:val="Title"/>
    <w:basedOn w:val="a"/>
    <w:link w:val="a5"/>
    <w:qFormat/>
    <w:rsid w:val="007B0FB7"/>
    <w:pPr>
      <w:jc w:val="center"/>
    </w:pPr>
    <w:rPr>
      <w:sz w:val="24"/>
    </w:rPr>
  </w:style>
  <w:style w:type="character" w:customStyle="1" w:styleId="a5">
    <w:name w:val="Название Знак"/>
    <w:basedOn w:val="a0"/>
    <w:link w:val="a4"/>
    <w:rsid w:val="007B0FB7"/>
    <w:rPr>
      <w:rFonts w:ascii="Times New Roman" w:eastAsia="Times New Roman" w:hAnsi="Times New Roman" w:cs="Times New Roman"/>
      <w:sz w:val="24"/>
      <w:szCs w:val="20"/>
      <w:lang w:eastAsia="ru-RU"/>
    </w:rPr>
  </w:style>
  <w:style w:type="paragraph" w:customStyle="1" w:styleId="a6">
    <w:name w:val="Заголовок статьи"/>
    <w:basedOn w:val="a"/>
    <w:next w:val="a"/>
    <w:uiPriority w:val="99"/>
    <w:rsid w:val="007B0FB7"/>
    <w:pPr>
      <w:widowControl w:val="0"/>
      <w:autoSpaceDE w:val="0"/>
      <w:autoSpaceDN w:val="0"/>
      <w:adjustRightInd w:val="0"/>
      <w:ind w:left="1612" w:hanging="892"/>
    </w:pPr>
    <w:rPr>
      <w:rFonts w:ascii="Arial" w:hAnsi="Arial" w:cs="Arial"/>
    </w:rPr>
  </w:style>
  <w:style w:type="paragraph" w:styleId="a7">
    <w:name w:val="Body Text"/>
    <w:basedOn w:val="a"/>
    <w:link w:val="a8"/>
    <w:semiHidden/>
    <w:rsid w:val="007B0FB7"/>
    <w:pPr>
      <w:spacing w:line="320" w:lineRule="exact"/>
      <w:jc w:val="center"/>
    </w:pPr>
    <w:rPr>
      <w:rFonts w:ascii="TimesET" w:hAnsi="TimesET"/>
      <w:sz w:val="24"/>
    </w:rPr>
  </w:style>
  <w:style w:type="character" w:customStyle="1" w:styleId="a8">
    <w:name w:val="Основной текст Знак"/>
    <w:basedOn w:val="a0"/>
    <w:link w:val="a7"/>
    <w:semiHidden/>
    <w:rsid w:val="007B0FB7"/>
    <w:rPr>
      <w:rFonts w:ascii="TimesET" w:eastAsia="Times New Roman" w:hAnsi="TimesET" w:cs="Times New Roman"/>
      <w:sz w:val="24"/>
      <w:szCs w:val="20"/>
      <w:lang w:eastAsia="ru-RU"/>
    </w:rPr>
  </w:style>
  <w:style w:type="paragraph" w:styleId="a9">
    <w:name w:val="Body Text Indent"/>
    <w:basedOn w:val="a"/>
    <w:link w:val="aa"/>
    <w:uiPriority w:val="99"/>
    <w:unhideWhenUsed/>
    <w:rsid w:val="007B0FB7"/>
    <w:pPr>
      <w:spacing w:after="120"/>
      <w:ind w:left="283"/>
    </w:pPr>
  </w:style>
  <w:style w:type="character" w:customStyle="1" w:styleId="aa">
    <w:name w:val="Основной текст с отступом Знак"/>
    <w:basedOn w:val="a0"/>
    <w:link w:val="a9"/>
    <w:uiPriority w:val="99"/>
    <w:rsid w:val="007B0FB7"/>
    <w:rPr>
      <w:rFonts w:ascii="Times New Roman" w:eastAsia="Times New Roman" w:hAnsi="Times New Roman" w:cs="Times New Roman"/>
      <w:sz w:val="20"/>
      <w:szCs w:val="20"/>
      <w:lang w:eastAsia="ru-RU"/>
    </w:rPr>
  </w:style>
  <w:style w:type="character" w:customStyle="1" w:styleId="ab">
    <w:name w:val="Цветовое выделение"/>
    <w:rsid w:val="00205E5E"/>
    <w:rPr>
      <w:b/>
      <w:bCs/>
      <w:color w:val="000080"/>
      <w:sz w:val="20"/>
      <w:szCs w:val="20"/>
    </w:rPr>
  </w:style>
  <w:style w:type="paragraph" w:styleId="ac">
    <w:name w:val="header"/>
    <w:basedOn w:val="a"/>
    <w:link w:val="ad"/>
    <w:uiPriority w:val="99"/>
    <w:unhideWhenUsed/>
    <w:rsid w:val="00F645EC"/>
    <w:pPr>
      <w:tabs>
        <w:tab w:val="center" w:pos="4677"/>
        <w:tab w:val="right" w:pos="9355"/>
      </w:tabs>
    </w:pPr>
  </w:style>
  <w:style w:type="character" w:customStyle="1" w:styleId="ad">
    <w:name w:val="Верхний колонтитул Знак"/>
    <w:basedOn w:val="a0"/>
    <w:link w:val="ac"/>
    <w:uiPriority w:val="99"/>
    <w:rsid w:val="00F645EC"/>
    <w:rPr>
      <w:rFonts w:ascii="Times New Roman" w:eastAsia="Times New Roman" w:hAnsi="Times New Roman" w:cs="Times New Roman"/>
      <w:sz w:val="20"/>
      <w:szCs w:val="20"/>
      <w:lang w:eastAsia="ru-RU"/>
    </w:rPr>
  </w:style>
  <w:style w:type="paragraph" w:styleId="ae">
    <w:name w:val="footer"/>
    <w:basedOn w:val="a"/>
    <w:link w:val="af"/>
    <w:uiPriority w:val="99"/>
    <w:semiHidden/>
    <w:unhideWhenUsed/>
    <w:rsid w:val="00F645EC"/>
    <w:pPr>
      <w:tabs>
        <w:tab w:val="center" w:pos="4677"/>
        <w:tab w:val="right" w:pos="9355"/>
      </w:tabs>
    </w:pPr>
  </w:style>
  <w:style w:type="character" w:customStyle="1" w:styleId="af">
    <w:name w:val="Нижний колонтитул Знак"/>
    <w:basedOn w:val="a0"/>
    <w:link w:val="ae"/>
    <w:uiPriority w:val="99"/>
    <w:semiHidden/>
    <w:rsid w:val="00F645EC"/>
    <w:rPr>
      <w:rFonts w:ascii="Times New Roman" w:eastAsia="Times New Roman" w:hAnsi="Times New Roman" w:cs="Times New Roman"/>
      <w:sz w:val="20"/>
      <w:szCs w:val="20"/>
      <w:lang w:eastAsia="ru-RU"/>
    </w:rPr>
  </w:style>
  <w:style w:type="paragraph" w:styleId="2">
    <w:name w:val="Body Text 2"/>
    <w:basedOn w:val="a"/>
    <w:link w:val="20"/>
    <w:uiPriority w:val="99"/>
    <w:unhideWhenUsed/>
    <w:rsid w:val="00290883"/>
    <w:pPr>
      <w:spacing w:after="120" w:line="480" w:lineRule="auto"/>
    </w:pPr>
  </w:style>
  <w:style w:type="character" w:customStyle="1" w:styleId="20">
    <w:name w:val="Основной текст 2 Знак"/>
    <w:basedOn w:val="a0"/>
    <w:link w:val="2"/>
    <w:uiPriority w:val="99"/>
    <w:rsid w:val="00290883"/>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1617E8"/>
    <w:rPr>
      <w:rFonts w:ascii="Tahoma" w:hAnsi="Tahoma" w:cs="Tahoma"/>
      <w:sz w:val="16"/>
      <w:szCs w:val="16"/>
    </w:rPr>
  </w:style>
  <w:style w:type="character" w:customStyle="1" w:styleId="af1">
    <w:name w:val="Текст выноски Знак"/>
    <w:basedOn w:val="a0"/>
    <w:link w:val="af0"/>
    <w:uiPriority w:val="99"/>
    <w:semiHidden/>
    <w:rsid w:val="001617E8"/>
    <w:rPr>
      <w:rFonts w:ascii="Tahoma" w:eastAsia="Times New Roman" w:hAnsi="Tahoma" w:cs="Tahoma"/>
      <w:sz w:val="16"/>
      <w:szCs w:val="16"/>
      <w:lang w:eastAsia="ru-RU"/>
    </w:rPr>
  </w:style>
  <w:style w:type="paragraph" w:customStyle="1" w:styleId="ConsPlusNormal">
    <w:name w:val="ConsPlusNormal"/>
    <w:rsid w:val="00524314"/>
    <w:pPr>
      <w:widowControl w:val="0"/>
      <w:autoSpaceDE w:val="0"/>
      <w:autoSpaceDN w:val="0"/>
      <w:jc w:val="left"/>
    </w:pPr>
    <w:rPr>
      <w:rFonts w:ascii="Calibri" w:eastAsia="Times New Roman" w:hAnsi="Calibri" w:cs="Calibri"/>
      <w:szCs w:val="20"/>
      <w:lang w:eastAsia="ru-RU"/>
    </w:rPr>
  </w:style>
  <w:style w:type="paragraph" w:styleId="af2">
    <w:name w:val="List Paragraph"/>
    <w:basedOn w:val="a"/>
    <w:uiPriority w:val="34"/>
    <w:qFormat/>
    <w:rsid w:val="00D10D3C"/>
    <w:pPr>
      <w:ind w:left="720"/>
      <w:contextualSpacing/>
    </w:pPr>
  </w:style>
  <w:style w:type="paragraph" w:customStyle="1" w:styleId="ConsPlusTitle">
    <w:name w:val="ConsPlusTitle"/>
    <w:uiPriority w:val="99"/>
    <w:rsid w:val="00497054"/>
    <w:pPr>
      <w:widowControl w:val="0"/>
      <w:autoSpaceDE w:val="0"/>
      <w:autoSpaceDN w:val="0"/>
      <w:adjustRightInd w:val="0"/>
      <w:jc w:val="left"/>
    </w:pPr>
    <w:rPr>
      <w:rFonts w:ascii="Calibri" w:eastAsia="Times New Roman" w:hAnsi="Calibri" w:cs="Calibri"/>
      <w:b/>
      <w:bCs/>
      <w:lang w:eastAsia="ru-RU"/>
    </w:rPr>
  </w:style>
  <w:style w:type="character" w:styleId="af3">
    <w:name w:val="Hyperlink"/>
    <w:basedOn w:val="a0"/>
    <w:uiPriority w:val="99"/>
    <w:unhideWhenUsed/>
    <w:rsid w:val="00BC1D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consultantplus://offline/ref=6B07518B85EF78079E572051852EC51F8E22CC907BE7164462F523C77357A8DA8D1B884B7DED678BD7297299028D0A4B4EACE19363802D20lAl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9198F-8A6A-4F3C-82E1-69F163CE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4575</TotalTime>
  <Pages>12</Pages>
  <Words>3840</Words>
  <Characters>21890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sobf1</dc:creator>
  <cp:lastModifiedBy>Ахмеева Валентина Андреевна</cp:lastModifiedBy>
  <cp:revision>462</cp:revision>
  <cp:lastPrinted>2023-10-27T15:45:00Z</cp:lastPrinted>
  <dcterms:created xsi:type="dcterms:W3CDTF">2019-08-26T12:20:00Z</dcterms:created>
  <dcterms:modified xsi:type="dcterms:W3CDTF">2024-10-29T14:13:00Z</dcterms:modified>
</cp:coreProperties>
</file>